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7C" w:rsidRPr="00FD6E40" w:rsidRDefault="0071437C"/>
    <w:p w:rsidR="0071437C" w:rsidRPr="00FD6E40" w:rsidRDefault="0071437C"/>
    <w:p w:rsidR="00FD6E40" w:rsidRPr="00FD6E40" w:rsidRDefault="00FD6E40" w:rsidP="00FD6E40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</w:rPr>
      </w:pPr>
      <w:r w:rsidRPr="00FD6E40">
        <w:rPr>
          <w:rFonts w:cs="CenturyGothic-Bold"/>
          <w:b/>
          <w:bCs/>
        </w:rPr>
        <w:t>Bekanntmachung zur Bundestagswahl am 26.09.2021</w:t>
      </w:r>
    </w:p>
    <w:p w:rsidR="00FD6E40" w:rsidRPr="00FD6E40" w:rsidRDefault="00FD6E40" w:rsidP="00FD6E40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</w:rPr>
      </w:pPr>
      <w:r w:rsidRPr="00FD6E40">
        <w:rPr>
          <w:rFonts w:cs="CenturyGothic-Bold"/>
          <w:b/>
          <w:bCs/>
        </w:rPr>
        <w:t>im Wahlkreis Nr. 46 Hameln-Pyrmont – Holzminden</w:t>
      </w:r>
    </w:p>
    <w:p w:rsidR="00FD6E40" w:rsidRPr="00FD6E40" w:rsidRDefault="00FD6E40" w:rsidP="00FD6E40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</w:rPr>
      </w:pPr>
      <w:r w:rsidRPr="00FD6E40">
        <w:rPr>
          <w:rFonts w:cs="CenturyGothic-Bold"/>
          <w:b/>
          <w:bCs/>
        </w:rPr>
        <w:t>Einreichung der Kreiswahlvorschläge – geänderte Anzahl von Unterstützungsunterschriften</w:t>
      </w:r>
    </w:p>
    <w:p w:rsidR="00FD6E40" w:rsidRPr="00FD6E40" w:rsidRDefault="00FD6E40" w:rsidP="00FD6E40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</w:rPr>
      </w:pPr>
    </w:p>
    <w:p w:rsidR="00FD6E40" w:rsidRDefault="00FD6E40" w:rsidP="00FD6E40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FD6E40">
        <w:rPr>
          <w:rFonts w:cs="CenturyGothic"/>
        </w:rPr>
        <w:t>Hiermit gebe ich die Änderung der Anzahl von Unterstützungsunterschriften gemäß Artikel 1des Sechsundzwanzigsten Gesetzes zur Änderung des Bundeswahlgesetzes (BWG) vom 3. Juni</w:t>
      </w:r>
      <w:r w:rsidRPr="00FD6E40">
        <w:rPr>
          <w:rFonts w:cs="CenturyGothic"/>
        </w:rPr>
        <w:t xml:space="preserve"> </w:t>
      </w:r>
      <w:r w:rsidRPr="00FD6E40">
        <w:rPr>
          <w:rFonts w:cs="CenturyGothic"/>
        </w:rPr>
        <w:t xml:space="preserve">2021 (BGBl Teil I S. 1482) gegenüber der Bekanntmachung vom 10.03.2021 bekannt: </w:t>
      </w:r>
    </w:p>
    <w:p w:rsidR="00FD6E40" w:rsidRDefault="00FD6E40" w:rsidP="00FD6E40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</w:p>
    <w:p w:rsidR="00FD6E40" w:rsidRDefault="00FD6E40" w:rsidP="00FD6E40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bookmarkStart w:id="0" w:name="_GoBack"/>
      <w:bookmarkEnd w:id="0"/>
      <w:r w:rsidRPr="00FD6E40">
        <w:rPr>
          <w:rFonts w:cs="CenturyGothic"/>
        </w:rPr>
        <w:t>Demnach</w:t>
      </w:r>
      <w:r>
        <w:rPr>
          <w:rFonts w:cs="CenturyGothic"/>
        </w:rPr>
        <w:t xml:space="preserve"> </w:t>
      </w:r>
      <w:r w:rsidRPr="00FD6E40">
        <w:rPr>
          <w:rFonts w:cs="CenturyGothic"/>
        </w:rPr>
        <w:t>müssen Kreiswahlvorschläge der Parteien, die nicht im Deutschen Bundestag oder einem</w:t>
      </w:r>
      <w:r>
        <w:rPr>
          <w:rFonts w:cs="CenturyGothic"/>
        </w:rPr>
        <w:t xml:space="preserve"> </w:t>
      </w:r>
      <w:r w:rsidRPr="00FD6E40">
        <w:rPr>
          <w:rFonts w:cs="CenturyGothic"/>
        </w:rPr>
        <w:t>Landtag seit deren letzter Wahl aufgrund eigener Wahlvorschläge ununterbrochen mit</w:t>
      </w:r>
      <w:r>
        <w:rPr>
          <w:rFonts w:cs="CenturyGothic"/>
        </w:rPr>
        <w:t xml:space="preserve"> </w:t>
      </w:r>
      <w:r w:rsidRPr="00FD6E40">
        <w:rPr>
          <w:rFonts w:cs="CenturyGothic"/>
        </w:rPr>
        <w:t>mindestens fünf Abgeordneten vertreten waren, sowie andere Kreiswahlvorschläge (z. B.</w:t>
      </w:r>
      <w:r>
        <w:rPr>
          <w:rFonts w:cs="CenturyGothic"/>
        </w:rPr>
        <w:t xml:space="preserve"> </w:t>
      </w:r>
      <w:r w:rsidRPr="00FD6E40">
        <w:rPr>
          <w:rFonts w:cs="CenturyGothic"/>
        </w:rPr>
        <w:t xml:space="preserve">Einzelbewerberinnen und Einzelbewerber) von nur noch </w:t>
      </w:r>
      <w:r w:rsidRPr="00FD6E40">
        <w:rPr>
          <w:rFonts w:cs="CenturyGothic-Bold"/>
          <w:b/>
          <w:bCs/>
        </w:rPr>
        <w:t xml:space="preserve">mindestens 50 </w:t>
      </w:r>
      <w:r w:rsidRPr="00FD6E40">
        <w:rPr>
          <w:rFonts w:cs="CenturyGothic"/>
        </w:rPr>
        <w:t>(statt bisher 200)</w:t>
      </w:r>
      <w:r>
        <w:rPr>
          <w:rFonts w:cs="CenturyGothic"/>
        </w:rPr>
        <w:t xml:space="preserve"> </w:t>
      </w:r>
      <w:r w:rsidRPr="00FD6E40">
        <w:rPr>
          <w:rFonts w:cs="CenturyGothic"/>
        </w:rPr>
        <w:t>Wahlberechtigten des Wahlkreises persönlich und handschriftlich unterzeichnet sein; die</w:t>
      </w:r>
      <w:r>
        <w:rPr>
          <w:rFonts w:cs="CenturyGothic"/>
        </w:rPr>
        <w:t xml:space="preserve"> </w:t>
      </w:r>
      <w:r w:rsidRPr="00FD6E40">
        <w:rPr>
          <w:rFonts w:cs="CenturyGothic"/>
        </w:rPr>
        <w:t>Wahlberechtigung muss zum Zeitpunkt der Unterzeichnung gegeben sein und ist bei</w:t>
      </w:r>
      <w:r>
        <w:rPr>
          <w:rFonts w:cs="CenturyGothic"/>
        </w:rPr>
        <w:t xml:space="preserve"> </w:t>
      </w:r>
      <w:r w:rsidRPr="00FD6E40">
        <w:rPr>
          <w:rFonts w:cs="CenturyGothic"/>
        </w:rPr>
        <w:t>Einreichung des Kreiswahlvorschlages nachzuweisen.</w:t>
      </w:r>
    </w:p>
    <w:p w:rsidR="00FD6E40" w:rsidRDefault="00FD6E40" w:rsidP="00FD6E40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</w:p>
    <w:p w:rsidR="00FD6E40" w:rsidRDefault="00FD6E40" w:rsidP="00FD6E40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</w:p>
    <w:p w:rsidR="00FD6E40" w:rsidRPr="00FD6E40" w:rsidRDefault="00FD6E40" w:rsidP="00FD6E40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FD6E40">
        <w:rPr>
          <w:rFonts w:cs="CenturyGothic"/>
        </w:rPr>
        <w:t xml:space="preserve">Hameln, 17.06.2021 </w:t>
      </w:r>
      <w:r>
        <w:rPr>
          <w:rFonts w:cs="CenturyGothic"/>
        </w:rPr>
        <w:tab/>
      </w:r>
      <w:r>
        <w:rPr>
          <w:rFonts w:cs="CenturyGothic"/>
        </w:rPr>
        <w:tab/>
      </w:r>
      <w:r>
        <w:rPr>
          <w:rFonts w:cs="CenturyGothic"/>
        </w:rPr>
        <w:tab/>
      </w:r>
      <w:r>
        <w:rPr>
          <w:rFonts w:cs="CenturyGothic"/>
        </w:rPr>
        <w:tab/>
      </w:r>
      <w:r>
        <w:rPr>
          <w:rFonts w:cs="CenturyGothic"/>
        </w:rPr>
        <w:tab/>
      </w:r>
      <w:r>
        <w:rPr>
          <w:rFonts w:cs="CenturyGothic"/>
        </w:rPr>
        <w:tab/>
      </w:r>
      <w:r w:rsidRPr="00FD6E40">
        <w:rPr>
          <w:rFonts w:cs="CenturyGothic"/>
        </w:rPr>
        <w:t>Der Kreiswahlleiter</w:t>
      </w:r>
    </w:p>
    <w:p w:rsidR="006720D2" w:rsidRPr="00FD6E40" w:rsidRDefault="00FD6E40" w:rsidP="00FD6E40">
      <w:pPr>
        <w:ind w:left="4956" w:firstLine="708"/>
        <w:rPr>
          <w:iCs/>
        </w:rPr>
      </w:pPr>
      <w:r w:rsidRPr="00FD6E40">
        <w:rPr>
          <w:rFonts w:cs="CenturyGothic"/>
        </w:rPr>
        <w:t>Andreas Pachnicke</w:t>
      </w:r>
    </w:p>
    <w:p w:rsidR="007D61D5" w:rsidRPr="00FD6E40" w:rsidRDefault="007D61D5"/>
    <w:sectPr w:rsidR="007D61D5" w:rsidRPr="00FD6E4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7C" w:rsidRDefault="0071437C" w:rsidP="0071437C">
      <w:pPr>
        <w:spacing w:after="0" w:line="240" w:lineRule="auto"/>
      </w:pPr>
      <w:r>
        <w:separator/>
      </w:r>
    </w:p>
  </w:endnote>
  <w:endnote w:type="continuationSeparator" w:id="0">
    <w:p w:rsidR="0071437C" w:rsidRDefault="0071437C" w:rsidP="0071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7C" w:rsidRDefault="0071437C" w:rsidP="0071437C">
      <w:pPr>
        <w:spacing w:after="0" w:line="240" w:lineRule="auto"/>
      </w:pPr>
      <w:r>
        <w:separator/>
      </w:r>
    </w:p>
  </w:footnote>
  <w:footnote w:type="continuationSeparator" w:id="0">
    <w:p w:rsidR="0071437C" w:rsidRDefault="0071437C" w:rsidP="0071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7C" w:rsidRDefault="0071437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6E42BA" wp14:editId="3102B150">
          <wp:simplePos x="0" y="0"/>
          <wp:positionH relativeFrom="column">
            <wp:posOffset>-937895</wp:posOffset>
          </wp:positionH>
          <wp:positionV relativeFrom="paragraph">
            <wp:posOffset>-447675</wp:posOffset>
          </wp:positionV>
          <wp:extent cx="7562850" cy="1069405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4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3F"/>
    <w:rsid w:val="0001163F"/>
    <w:rsid w:val="000C63B3"/>
    <w:rsid w:val="000C7FD3"/>
    <w:rsid w:val="000F2DE7"/>
    <w:rsid w:val="001D1AD6"/>
    <w:rsid w:val="00233356"/>
    <w:rsid w:val="00247C2D"/>
    <w:rsid w:val="002C1776"/>
    <w:rsid w:val="00310980"/>
    <w:rsid w:val="003C4AC2"/>
    <w:rsid w:val="00431223"/>
    <w:rsid w:val="00475BC2"/>
    <w:rsid w:val="004E70CD"/>
    <w:rsid w:val="0054008D"/>
    <w:rsid w:val="005A4A64"/>
    <w:rsid w:val="005D3E8D"/>
    <w:rsid w:val="006052BD"/>
    <w:rsid w:val="0065760C"/>
    <w:rsid w:val="006720D2"/>
    <w:rsid w:val="006748D3"/>
    <w:rsid w:val="00684180"/>
    <w:rsid w:val="006858F7"/>
    <w:rsid w:val="006D7F1F"/>
    <w:rsid w:val="0070183F"/>
    <w:rsid w:val="0071437C"/>
    <w:rsid w:val="00761C59"/>
    <w:rsid w:val="007906E3"/>
    <w:rsid w:val="007D0943"/>
    <w:rsid w:val="007D61D5"/>
    <w:rsid w:val="007F1512"/>
    <w:rsid w:val="008254DE"/>
    <w:rsid w:val="00881447"/>
    <w:rsid w:val="00885131"/>
    <w:rsid w:val="008C3478"/>
    <w:rsid w:val="008E1983"/>
    <w:rsid w:val="00905D45"/>
    <w:rsid w:val="00931364"/>
    <w:rsid w:val="00931B5D"/>
    <w:rsid w:val="009D1B09"/>
    <w:rsid w:val="00AD7716"/>
    <w:rsid w:val="00AE4A65"/>
    <w:rsid w:val="00B66ED8"/>
    <w:rsid w:val="00B977FF"/>
    <w:rsid w:val="00BE0E3E"/>
    <w:rsid w:val="00CF29AF"/>
    <w:rsid w:val="00D65F27"/>
    <w:rsid w:val="00E057D8"/>
    <w:rsid w:val="00EF5306"/>
    <w:rsid w:val="00FA33A8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6528"/>
  <w15:docId w15:val="{088671F9-A562-404B-BFA1-C5E80A6B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33A8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33A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33A8"/>
    <w:rPr>
      <w:rFonts w:ascii="Century Gothic" w:eastAsiaTheme="majorEastAsia" w:hAnsi="Century Gothic" w:cstheme="majorBidi"/>
      <w:b/>
      <w:bCs/>
      <w:szCs w:val="28"/>
    </w:rPr>
  </w:style>
  <w:style w:type="paragraph" w:styleId="Titel">
    <w:name w:val="Title"/>
    <w:basedOn w:val="Standard"/>
    <w:link w:val="TitelZchn"/>
    <w:qFormat/>
    <w:rsid w:val="00FA33A8"/>
    <w:pPr>
      <w:widowControl w:val="0"/>
      <w:adjustRightInd w:val="0"/>
      <w:spacing w:after="0" w:line="260" w:lineRule="atLeast"/>
      <w:jc w:val="center"/>
      <w:textAlignment w:val="baseline"/>
    </w:pPr>
    <w:rPr>
      <w:rFonts w:eastAsia="Times New Roman" w:cs="Times New Roman"/>
      <w:b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FA33A8"/>
    <w:rPr>
      <w:rFonts w:ascii="Century Gothic" w:eastAsia="Times New Roman" w:hAnsi="Century Gothic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254D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37C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71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37C"/>
    <w:rPr>
      <w:rFonts w:ascii="Century Gothic" w:hAnsi="Century Gothic"/>
    </w:rPr>
  </w:style>
  <w:style w:type="paragraph" w:styleId="Textkrper2">
    <w:name w:val="Body Text 2"/>
    <w:basedOn w:val="Standard"/>
    <w:link w:val="Textkrper2Zchn"/>
    <w:rsid w:val="007D61D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D61D5"/>
    <w:rPr>
      <w:rFonts w:ascii="Times New Roman" w:eastAsia="Times New Roman" w:hAnsi="Times New Roman" w:cs="Times New Roman"/>
      <w:b/>
      <w:bCs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65E4-6480-4EEA-AD29-FE78BF36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Mareike</dc:creator>
  <cp:lastModifiedBy>Hahlbrock, Eva Jasmin</cp:lastModifiedBy>
  <cp:revision>11</cp:revision>
  <cp:lastPrinted>2019-07-08T07:35:00Z</cp:lastPrinted>
  <dcterms:created xsi:type="dcterms:W3CDTF">2020-03-03T13:43:00Z</dcterms:created>
  <dcterms:modified xsi:type="dcterms:W3CDTF">2021-06-17T09:20:00Z</dcterms:modified>
</cp:coreProperties>
</file>