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6448" w14:textId="2DE85AFB" w:rsidR="0039338E" w:rsidRPr="00912194" w:rsidRDefault="001C4144" w:rsidP="0067200C">
      <w:pPr>
        <w:rPr>
          <w:rFonts w:ascii="Calibri" w:hAnsi="Calibri" w:cs="Calibri"/>
          <w:sz w:val="24"/>
          <w:szCs w:val="28"/>
        </w:rPr>
      </w:pPr>
      <w:r w:rsidRPr="00912194">
        <w:rPr>
          <w:rFonts w:ascii="Calibri" w:hAnsi="Calibri" w:cs="Calibri"/>
          <w:sz w:val="24"/>
          <w:szCs w:val="28"/>
        </w:rPr>
        <w:t>E</w:t>
      </w:r>
      <w:r w:rsidR="0039338E" w:rsidRPr="00912194">
        <w:rPr>
          <w:rFonts w:ascii="Calibri" w:hAnsi="Calibri" w:cs="Calibri"/>
          <w:sz w:val="24"/>
          <w:szCs w:val="28"/>
        </w:rPr>
        <w:t xml:space="preserve">inladung zur </w:t>
      </w:r>
      <w:r w:rsidRPr="00912194">
        <w:rPr>
          <w:rFonts w:ascii="Calibri" w:hAnsi="Calibri" w:cs="Calibri"/>
          <w:sz w:val="24"/>
          <w:szCs w:val="28"/>
        </w:rPr>
        <w:t xml:space="preserve">Online-Veranstaltung </w:t>
      </w:r>
      <w:r w:rsidR="003276B0" w:rsidRPr="00912194">
        <w:rPr>
          <w:rFonts w:ascii="Calibri" w:hAnsi="Calibri" w:cs="Calibri"/>
          <w:sz w:val="24"/>
          <w:szCs w:val="28"/>
        </w:rPr>
        <w:t xml:space="preserve"> </w:t>
      </w:r>
    </w:p>
    <w:p w14:paraId="514487BF" w14:textId="3B6BD674" w:rsidR="0067200C" w:rsidRPr="00912194" w:rsidRDefault="003276B0" w:rsidP="0067200C">
      <w:pPr>
        <w:rPr>
          <w:rFonts w:ascii="Calibri" w:hAnsi="Calibri" w:cs="Calibri"/>
          <w:b/>
          <w:sz w:val="24"/>
          <w:szCs w:val="28"/>
        </w:rPr>
      </w:pPr>
      <w:r w:rsidRPr="00912194">
        <w:rPr>
          <w:rFonts w:ascii="Calibri" w:hAnsi="Calibri" w:cs="Calibri"/>
          <w:b/>
          <w:sz w:val="24"/>
          <w:szCs w:val="28"/>
        </w:rPr>
        <w:t>„</w:t>
      </w:r>
      <w:r w:rsidR="001C4144" w:rsidRPr="00912194">
        <w:rPr>
          <w:rFonts w:ascii="Calibri" w:hAnsi="Calibri" w:cs="Calibri"/>
          <w:b/>
          <w:sz w:val="24"/>
          <w:szCs w:val="28"/>
        </w:rPr>
        <w:t xml:space="preserve">Elektromobilität </w:t>
      </w:r>
      <w:r w:rsidR="00763DC4" w:rsidRPr="00912194">
        <w:rPr>
          <w:rFonts w:ascii="Calibri" w:hAnsi="Calibri" w:cs="Calibri"/>
          <w:b/>
          <w:sz w:val="24"/>
          <w:szCs w:val="28"/>
        </w:rPr>
        <w:t xml:space="preserve">und Photovoltaik </w:t>
      </w:r>
      <w:r w:rsidR="001C4144" w:rsidRPr="00912194">
        <w:rPr>
          <w:rFonts w:ascii="Calibri" w:hAnsi="Calibri" w:cs="Calibri"/>
          <w:b/>
          <w:sz w:val="24"/>
          <w:szCs w:val="28"/>
        </w:rPr>
        <w:t xml:space="preserve">sinnvoll kombinieren: Unternehmen werden zu </w:t>
      </w:r>
      <w:proofErr w:type="spellStart"/>
      <w:r w:rsidR="001C4144" w:rsidRPr="00912194">
        <w:rPr>
          <w:rFonts w:ascii="Calibri" w:hAnsi="Calibri" w:cs="Calibri"/>
          <w:b/>
          <w:sz w:val="24"/>
          <w:szCs w:val="28"/>
        </w:rPr>
        <w:t>Prosumenten</w:t>
      </w:r>
      <w:proofErr w:type="spellEnd"/>
      <w:r w:rsidRPr="00912194">
        <w:rPr>
          <w:rFonts w:ascii="Calibri" w:hAnsi="Calibri" w:cs="Calibri"/>
          <w:b/>
          <w:sz w:val="24"/>
          <w:szCs w:val="28"/>
        </w:rPr>
        <w:t>“</w:t>
      </w:r>
    </w:p>
    <w:p w14:paraId="4D18874C" w14:textId="264FB7C4" w:rsidR="0067200C" w:rsidRPr="002F734F" w:rsidRDefault="0067200C" w:rsidP="0067200C">
      <w:pPr>
        <w:rPr>
          <w:rFonts w:ascii="Calibri" w:hAnsi="Calibri" w:cs="Calibri"/>
          <w:sz w:val="22"/>
          <w:szCs w:val="22"/>
        </w:rPr>
      </w:pPr>
    </w:p>
    <w:p w14:paraId="5B498FC7" w14:textId="1706CC6E" w:rsidR="000A4EBC" w:rsidRPr="002F734F" w:rsidRDefault="000A4EBC" w:rsidP="0067200C">
      <w:pPr>
        <w:rPr>
          <w:rFonts w:ascii="Calibri" w:hAnsi="Calibri" w:cs="Calibri"/>
          <w:sz w:val="22"/>
          <w:szCs w:val="22"/>
        </w:rPr>
      </w:pPr>
    </w:p>
    <w:p w14:paraId="410B5171" w14:textId="77777777" w:rsidR="00122699" w:rsidRPr="002F734F" w:rsidRDefault="00122699" w:rsidP="00C44473">
      <w:pPr>
        <w:spacing w:after="160" w:line="259" w:lineRule="auto"/>
        <w:jc w:val="both"/>
        <w:rPr>
          <w:rFonts w:ascii="Calibri" w:eastAsiaTheme="minorEastAsia" w:hAnsi="Calibri" w:cs="Calibri"/>
          <w:sz w:val="22"/>
          <w:szCs w:val="22"/>
        </w:rPr>
      </w:pPr>
      <w:r w:rsidRPr="002F734F">
        <w:rPr>
          <w:rFonts w:ascii="Calibri" w:eastAsiaTheme="minorEastAsia" w:hAnsi="Calibri" w:cs="Calibri"/>
          <w:sz w:val="22"/>
          <w:szCs w:val="22"/>
        </w:rPr>
        <w:t>Sehr geehrte</w:t>
      </w:r>
      <w:r w:rsidR="002B0614" w:rsidRPr="002F734F">
        <w:rPr>
          <w:rFonts w:ascii="Calibri" w:eastAsiaTheme="minorEastAsia" w:hAnsi="Calibri" w:cs="Calibri"/>
          <w:sz w:val="22"/>
          <w:szCs w:val="22"/>
        </w:rPr>
        <w:t xml:space="preserve"> Damen und Herren</w:t>
      </w:r>
      <w:r w:rsidRPr="002F734F">
        <w:rPr>
          <w:rFonts w:ascii="Calibri" w:eastAsiaTheme="minorEastAsia" w:hAnsi="Calibri" w:cs="Calibri"/>
          <w:sz w:val="22"/>
          <w:szCs w:val="22"/>
        </w:rPr>
        <w:t>,</w:t>
      </w:r>
    </w:p>
    <w:p w14:paraId="0A3C9CC9" w14:textId="53D546D9" w:rsidR="00941254" w:rsidRDefault="00603F69" w:rsidP="00C44473">
      <w:pPr>
        <w:rPr>
          <w:rFonts w:ascii="Calibri" w:eastAsiaTheme="minorEastAsia" w:hAnsi="Calibri" w:cs="Calibri"/>
          <w:sz w:val="22"/>
          <w:szCs w:val="22"/>
        </w:rPr>
      </w:pPr>
      <w:bookmarkStart w:id="0" w:name="_Hlk71615844"/>
      <w:r w:rsidRPr="002F734F">
        <w:rPr>
          <w:rFonts w:ascii="Calibri" w:eastAsiaTheme="minorEastAsia" w:hAnsi="Calibri" w:cs="Calibri"/>
          <w:sz w:val="22"/>
          <w:szCs w:val="22"/>
        </w:rPr>
        <w:t xml:space="preserve">spätestens </w:t>
      </w:r>
      <w:r w:rsidR="006E4F31">
        <w:rPr>
          <w:rFonts w:ascii="Calibri" w:eastAsiaTheme="minorEastAsia" w:hAnsi="Calibri" w:cs="Calibri"/>
          <w:sz w:val="22"/>
          <w:szCs w:val="22"/>
        </w:rPr>
        <w:t>das</w:t>
      </w:r>
      <w:r w:rsidR="001C4144" w:rsidRPr="002F734F">
        <w:rPr>
          <w:rFonts w:ascii="Calibri" w:eastAsiaTheme="minorEastAsia" w:hAnsi="Calibri" w:cs="Calibri"/>
          <w:sz w:val="22"/>
          <w:szCs w:val="22"/>
        </w:rPr>
        <w:t xml:space="preserve"> Urteil des Bundesve</w:t>
      </w:r>
      <w:r w:rsidR="001675F5">
        <w:rPr>
          <w:rFonts w:ascii="Calibri" w:eastAsiaTheme="minorEastAsia" w:hAnsi="Calibri" w:cs="Calibri"/>
          <w:sz w:val="22"/>
          <w:szCs w:val="22"/>
        </w:rPr>
        <w:t xml:space="preserve">rfassungsgerichts </w:t>
      </w:r>
      <w:r w:rsidR="006E4F31">
        <w:rPr>
          <w:rFonts w:ascii="Calibri" w:eastAsiaTheme="minorEastAsia" w:hAnsi="Calibri" w:cs="Calibri"/>
          <w:sz w:val="22"/>
          <w:szCs w:val="22"/>
        </w:rPr>
        <w:t xml:space="preserve">hat </w:t>
      </w:r>
      <w:r w:rsidR="001675F5">
        <w:rPr>
          <w:rFonts w:ascii="Calibri" w:eastAsiaTheme="minorEastAsia" w:hAnsi="Calibri" w:cs="Calibri"/>
          <w:sz w:val="22"/>
          <w:szCs w:val="22"/>
        </w:rPr>
        <w:t>noch einmal</w:t>
      </w:r>
      <w:r w:rsidRPr="002F734F">
        <w:rPr>
          <w:rFonts w:ascii="Calibri" w:eastAsiaTheme="minorEastAsia" w:hAnsi="Calibri" w:cs="Calibri"/>
          <w:sz w:val="22"/>
          <w:szCs w:val="22"/>
        </w:rPr>
        <w:t xml:space="preserve"> </w:t>
      </w:r>
      <w:r w:rsidR="006E4F31">
        <w:rPr>
          <w:rFonts w:ascii="Calibri" w:eastAsiaTheme="minorEastAsia" w:hAnsi="Calibri" w:cs="Calibri"/>
          <w:sz w:val="22"/>
          <w:szCs w:val="22"/>
        </w:rPr>
        <w:t>verdeutlicht</w:t>
      </w:r>
      <w:r w:rsidR="001C4144" w:rsidRPr="002F734F">
        <w:rPr>
          <w:rFonts w:ascii="Calibri" w:eastAsiaTheme="minorEastAsia" w:hAnsi="Calibri" w:cs="Calibri"/>
          <w:sz w:val="22"/>
          <w:szCs w:val="22"/>
        </w:rPr>
        <w:t xml:space="preserve">: es muss dringend </w:t>
      </w:r>
      <w:r w:rsidRPr="002F734F">
        <w:rPr>
          <w:rFonts w:ascii="Calibri" w:eastAsiaTheme="minorEastAsia" w:hAnsi="Calibri" w:cs="Calibri"/>
          <w:sz w:val="22"/>
          <w:szCs w:val="22"/>
        </w:rPr>
        <w:t xml:space="preserve">noch </w:t>
      </w:r>
      <w:r w:rsidR="001C4144" w:rsidRPr="002F734F">
        <w:rPr>
          <w:rFonts w:ascii="Calibri" w:eastAsiaTheme="minorEastAsia" w:hAnsi="Calibri" w:cs="Calibri"/>
          <w:sz w:val="22"/>
          <w:szCs w:val="22"/>
        </w:rPr>
        <w:t xml:space="preserve">mehr </w:t>
      </w:r>
      <w:r w:rsidRPr="002F734F">
        <w:rPr>
          <w:rFonts w:ascii="Calibri" w:eastAsiaTheme="minorEastAsia" w:hAnsi="Calibri" w:cs="Calibri"/>
          <w:sz w:val="22"/>
          <w:szCs w:val="22"/>
        </w:rPr>
        <w:t xml:space="preserve">in Sachen Klimaschutz </w:t>
      </w:r>
      <w:r w:rsidR="001C4144" w:rsidRPr="002F734F">
        <w:rPr>
          <w:rFonts w:ascii="Calibri" w:eastAsiaTheme="minorEastAsia" w:hAnsi="Calibri" w:cs="Calibri"/>
          <w:sz w:val="22"/>
          <w:szCs w:val="22"/>
        </w:rPr>
        <w:t xml:space="preserve">passieren. Klimaschutz ist </w:t>
      </w:r>
      <w:r w:rsidR="0079606A">
        <w:rPr>
          <w:rFonts w:ascii="Calibri" w:eastAsiaTheme="minorEastAsia" w:hAnsi="Calibri" w:cs="Calibri"/>
          <w:sz w:val="22"/>
          <w:szCs w:val="22"/>
        </w:rPr>
        <w:t>dabei</w:t>
      </w:r>
      <w:r w:rsidR="001C4144" w:rsidRPr="002F734F">
        <w:rPr>
          <w:rFonts w:ascii="Calibri" w:eastAsiaTheme="minorEastAsia" w:hAnsi="Calibri" w:cs="Calibri"/>
          <w:sz w:val="22"/>
          <w:szCs w:val="22"/>
        </w:rPr>
        <w:t xml:space="preserve"> nicht </w:t>
      </w:r>
      <w:r w:rsidRPr="002F734F">
        <w:rPr>
          <w:rFonts w:ascii="Calibri" w:eastAsiaTheme="minorEastAsia" w:hAnsi="Calibri" w:cs="Calibri"/>
          <w:sz w:val="22"/>
          <w:szCs w:val="22"/>
        </w:rPr>
        <w:t>allein</w:t>
      </w:r>
      <w:r w:rsidR="008C7691" w:rsidRPr="002F734F">
        <w:rPr>
          <w:rFonts w:ascii="Calibri" w:eastAsiaTheme="minorEastAsia" w:hAnsi="Calibri" w:cs="Calibri"/>
          <w:sz w:val="22"/>
          <w:szCs w:val="22"/>
        </w:rPr>
        <w:t xml:space="preserve"> eine po</w:t>
      </w:r>
      <w:r w:rsidR="001C4144" w:rsidRPr="002F734F">
        <w:rPr>
          <w:rFonts w:ascii="Calibri" w:eastAsiaTheme="minorEastAsia" w:hAnsi="Calibri" w:cs="Calibri"/>
          <w:sz w:val="22"/>
          <w:szCs w:val="22"/>
        </w:rPr>
        <w:t>liti</w:t>
      </w:r>
      <w:r w:rsidR="008C7691" w:rsidRPr="002F734F">
        <w:rPr>
          <w:rFonts w:ascii="Calibri" w:eastAsiaTheme="minorEastAsia" w:hAnsi="Calibri" w:cs="Calibri"/>
          <w:sz w:val="22"/>
          <w:szCs w:val="22"/>
        </w:rPr>
        <w:t>sche</w:t>
      </w:r>
      <w:r w:rsidR="001C4144" w:rsidRPr="002F734F">
        <w:rPr>
          <w:rFonts w:ascii="Calibri" w:eastAsiaTheme="minorEastAsia" w:hAnsi="Calibri" w:cs="Calibri"/>
          <w:sz w:val="22"/>
          <w:szCs w:val="22"/>
        </w:rPr>
        <w:t>, sondern</w:t>
      </w:r>
      <w:r w:rsidRPr="002F734F">
        <w:rPr>
          <w:rFonts w:ascii="Calibri" w:eastAsiaTheme="minorEastAsia" w:hAnsi="Calibri" w:cs="Calibri"/>
          <w:sz w:val="22"/>
          <w:szCs w:val="22"/>
        </w:rPr>
        <w:t xml:space="preserve"> vielmehr</w:t>
      </w:r>
      <w:r w:rsidR="001C4144" w:rsidRPr="002F734F">
        <w:rPr>
          <w:rFonts w:ascii="Calibri" w:eastAsiaTheme="minorEastAsia" w:hAnsi="Calibri" w:cs="Calibri"/>
          <w:sz w:val="22"/>
          <w:szCs w:val="22"/>
        </w:rPr>
        <w:t xml:space="preserve"> eine gesamt</w:t>
      </w:r>
      <w:r w:rsidR="008C7691" w:rsidRPr="002F734F">
        <w:rPr>
          <w:rFonts w:ascii="Calibri" w:eastAsiaTheme="minorEastAsia" w:hAnsi="Calibri" w:cs="Calibri"/>
          <w:sz w:val="22"/>
          <w:szCs w:val="22"/>
        </w:rPr>
        <w:t xml:space="preserve">gesellschaftliche </w:t>
      </w:r>
      <w:r w:rsidR="0079606A">
        <w:rPr>
          <w:rFonts w:ascii="Calibri" w:eastAsiaTheme="minorEastAsia" w:hAnsi="Calibri" w:cs="Calibri"/>
          <w:sz w:val="22"/>
          <w:szCs w:val="22"/>
        </w:rPr>
        <w:t>Aufgabe</w:t>
      </w:r>
      <w:r w:rsidRPr="002F734F">
        <w:rPr>
          <w:rFonts w:ascii="Calibri" w:eastAsiaTheme="minorEastAsia" w:hAnsi="Calibri" w:cs="Calibri"/>
          <w:sz w:val="22"/>
          <w:szCs w:val="22"/>
        </w:rPr>
        <w:t>, bei der</w:t>
      </w:r>
      <w:r w:rsidR="006E4F31">
        <w:rPr>
          <w:rFonts w:ascii="Calibri" w:eastAsiaTheme="minorEastAsia" w:hAnsi="Calibri" w:cs="Calibri"/>
          <w:sz w:val="22"/>
          <w:szCs w:val="22"/>
        </w:rPr>
        <w:t xml:space="preserve"> </w:t>
      </w:r>
      <w:r w:rsidRPr="002F734F">
        <w:rPr>
          <w:rFonts w:ascii="Calibri" w:eastAsiaTheme="minorEastAsia" w:hAnsi="Calibri" w:cs="Calibri"/>
          <w:sz w:val="22"/>
          <w:szCs w:val="22"/>
        </w:rPr>
        <w:t xml:space="preserve">alle </w:t>
      </w:r>
      <w:r w:rsidR="00766A05">
        <w:rPr>
          <w:rFonts w:ascii="Calibri" w:eastAsiaTheme="minorEastAsia" w:hAnsi="Calibri" w:cs="Calibri"/>
          <w:sz w:val="22"/>
          <w:szCs w:val="22"/>
        </w:rPr>
        <w:t>einen</w:t>
      </w:r>
      <w:r w:rsidRPr="002F734F">
        <w:rPr>
          <w:rFonts w:ascii="Calibri" w:eastAsiaTheme="minorEastAsia" w:hAnsi="Calibri" w:cs="Calibri"/>
          <w:sz w:val="22"/>
          <w:szCs w:val="22"/>
        </w:rPr>
        <w:t xml:space="preserve"> Beitrag</w:t>
      </w:r>
      <w:r w:rsidR="006E4F31">
        <w:rPr>
          <w:rFonts w:ascii="Calibri" w:eastAsiaTheme="minorEastAsia" w:hAnsi="Calibri" w:cs="Calibri"/>
          <w:sz w:val="22"/>
          <w:szCs w:val="22"/>
        </w:rPr>
        <w:t xml:space="preserve"> zu</w:t>
      </w:r>
      <w:r w:rsidRPr="002F734F">
        <w:rPr>
          <w:rFonts w:ascii="Calibri" w:eastAsiaTheme="minorEastAsia" w:hAnsi="Calibri" w:cs="Calibri"/>
          <w:sz w:val="22"/>
          <w:szCs w:val="22"/>
        </w:rPr>
        <w:t xml:space="preserve"> leisten</w:t>
      </w:r>
      <w:r w:rsidR="00766A05">
        <w:rPr>
          <w:rFonts w:ascii="Calibri" w:eastAsiaTheme="minorEastAsia" w:hAnsi="Calibri" w:cs="Calibri"/>
          <w:sz w:val="22"/>
          <w:szCs w:val="22"/>
        </w:rPr>
        <w:t xml:space="preserve"> haben</w:t>
      </w:r>
      <w:r w:rsidR="008C7691" w:rsidRPr="002F734F">
        <w:rPr>
          <w:rFonts w:ascii="Calibri" w:eastAsiaTheme="minorEastAsia" w:hAnsi="Calibri" w:cs="Calibri"/>
          <w:sz w:val="22"/>
          <w:szCs w:val="22"/>
        </w:rPr>
        <w:t>.</w:t>
      </w:r>
    </w:p>
    <w:p w14:paraId="633C4808" w14:textId="77777777" w:rsidR="00941254" w:rsidRDefault="00941254" w:rsidP="00C44473">
      <w:pPr>
        <w:rPr>
          <w:rFonts w:ascii="Calibri" w:eastAsiaTheme="minorEastAsia" w:hAnsi="Calibri" w:cs="Calibri"/>
          <w:sz w:val="22"/>
          <w:szCs w:val="22"/>
        </w:rPr>
      </w:pPr>
    </w:p>
    <w:p w14:paraId="28AC2762" w14:textId="375C43E3" w:rsidR="00603F69" w:rsidRDefault="00941254" w:rsidP="00C44473">
      <w:pPr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Die</w:t>
      </w:r>
      <w:r w:rsidRPr="00941254">
        <w:rPr>
          <w:rFonts w:ascii="Calibri" w:eastAsiaTheme="minorEastAsia" w:hAnsi="Calibri" w:cs="Calibri"/>
          <w:sz w:val="22"/>
          <w:szCs w:val="22"/>
        </w:rPr>
        <w:t xml:space="preserve"> Wirtschaftsförderungen der Landkreise Hameln-Pyrmont und Holzminden </w:t>
      </w:r>
      <w:r>
        <w:rPr>
          <w:rFonts w:ascii="Calibri" w:eastAsiaTheme="minorEastAsia" w:hAnsi="Calibri" w:cs="Calibri"/>
          <w:sz w:val="22"/>
          <w:szCs w:val="22"/>
        </w:rPr>
        <w:t>möchten</w:t>
      </w:r>
      <w:r w:rsidR="00766A05">
        <w:rPr>
          <w:rFonts w:ascii="Calibri" w:eastAsiaTheme="minorEastAsia" w:hAnsi="Calibri" w:cs="Calibri"/>
          <w:sz w:val="22"/>
          <w:szCs w:val="22"/>
        </w:rPr>
        <w:t xml:space="preserve"> im Weserbergland</w:t>
      </w:r>
      <w:r>
        <w:rPr>
          <w:rFonts w:ascii="Calibri" w:eastAsiaTheme="minorEastAsia" w:hAnsi="Calibri" w:cs="Calibri"/>
          <w:sz w:val="22"/>
          <w:szCs w:val="22"/>
        </w:rPr>
        <w:t xml:space="preserve"> </w:t>
      </w:r>
      <w:r w:rsidRPr="00941254">
        <w:rPr>
          <w:rFonts w:ascii="Calibri" w:eastAsiaTheme="minorEastAsia" w:hAnsi="Calibri" w:cs="Calibri"/>
          <w:sz w:val="22"/>
          <w:szCs w:val="22"/>
        </w:rPr>
        <w:t xml:space="preserve">ansässige Unternehmen dabei unterstützen, sich klimafreundlich aufzustellen. Eine Möglichkeit ist, klimafreundlichen Strom selbst zu erzeugen und direkt vor Ort </w:t>
      </w:r>
      <w:r w:rsidR="005A6CF2">
        <w:rPr>
          <w:rFonts w:ascii="Calibri" w:eastAsiaTheme="minorEastAsia" w:hAnsi="Calibri" w:cs="Calibri"/>
          <w:sz w:val="22"/>
          <w:szCs w:val="22"/>
        </w:rPr>
        <w:t xml:space="preserve">und zum Laden von Elektrofahrzeugen </w:t>
      </w:r>
      <w:r w:rsidRPr="00941254">
        <w:rPr>
          <w:rFonts w:ascii="Calibri" w:eastAsiaTheme="minorEastAsia" w:hAnsi="Calibri" w:cs="Calibri"/>
          <w:sz w:val="22"/>
          <w:szCs w:val="22"/>
        </w:rPr>
        <w:t xml:space="preserve">zu nutzen. So können gleichzeitig Energiekosten gesenkt werden. </w:t>
      </w:r>
    </w:p>
    <w:p w14:paraId="020E8BBA" w14:textId="77777777" w:rsidR="005A6CF2" w:rsidRPr="002F734F" w:rsidRDefault="005A6CF2" w:rsidP="00C44473">
      <w:pPr>
        <w:rPr>
          <w:rFonts w:ascii="Calibri" w:eastAsiaTheme="minorEastAsia" w:hAnsi="Calibri" w:cs="Calibri"/>
          <w:sz w:val="22"/>
          <w:szCs w:val="22"/>
        </w:rPr>
      </w:pPr>
    </w:p>
    <w:p w14:paraId="65E61D9D" w14:textId="6B32C4C2" w:rsidR="00603F69" w:rsidRPr="002F734F" w:rsidRDefault="00763DC4" w:rsidP="00C44473">
      <w:pPr>
        <w:rPr>
          <w:rFonts w:ascii="Calibri" w:eastAsiaTheme="minorEastAsia" w:hAnsi="Calibri" w:cs="Calibri"/>
          <w:sz w:val="22"/>
          <w:szCs w:val="22"/>
        </w:rPr>
      </w:pPr>
      <w:r w:rsidRPr="002F734F">
        <w:rPr>
          <w:rFonts w:ascii="Calibri" w:eastAsiaTheme="minorEastAsia" w:hAnsi="Calibri" w:cs="Calibri"/>
          <w:sz w:val="22"/>
          <w:szCs w:val="22"/>
        </w:rPr>
        <w:t xml:space="preserve">Vor diesem Hintergrund möchten </w:t>
      </w:r>
      <w:r w:rsidR="00941254">
        <w:rPr>
          <w:rFonts w:ascii="Calibri" w:eastAsiaTheme="minorEastAsia" w:hAnsi="Calibri" w:cs="Calibri"/>
          <w:sz w:val="22"/>
          <w:szCs w:val="22"/>
        </w:rPr>
        <w:t>wir Sie</w:t>
      </w:r>
      <w:r w:rsidRPr="002F734F">
        <w:rPr>
          <w:rFonts w:ascii="Calibri" w:eastAsiaTheme="minorEastAsia" w:hAnsi="Calibri" w:cs="Calibri"/>
          <w:sz w:val="22"/>
          <w:szCs w:val="22"/>
        </w:rPr>
        <w:t xml:space="preserve"> </w:t>
      </w:r>
      <w:r w:rsidR="00DE20B6">
        <w:rPr>
          <w:rFonts w:ascii="Calibri" w:eastAsiaTheme="minorEastAsia" w:hAnsi="Calibri" w:cs="Calibri"/>
          <w:sz w:val="22"/>
          <w:szCs w:val="22"/>
        </w:rPr>
        <w:t>herzlich einladen</w:t>
      </w:r>
      <w:r w:rsidR="0079606A">
        <w:rPr>
          <w:rFonts w:ascii="Calibri" w:eastAsiaTheme="minorEastAsia" w:hAnsi="Calibri" w:cs="Calibri"/>
          <w:sz w:val="22"/>
          <w:szCs w:val="22"/>
        </w:rPr>
        <w:t xml:space="preserve"> </w:t>
      </w:r>
      <w:r w:rsidR="00603F69" w:rsidRPr="002F734F">
        <w:rPr>
          <w:rFonts w:ascii="Calibri" w:eastAsiaTheme="minorEastAsia" w:hAnsi="Calibri" w:cs="Calibri"/>
          <w:sz w:val="22"/>
          <w:szCs w:val="22"/>
        </w:rPr>
        <w:t xml:space="preserve">zur Online-Veranstaltung </w:t>
      </w:r>
      <w:r w:rsidR="00603F69" w:rsidRPr="00766A05">
        <w:rPr>
          <w:rFonts w:ascii="Calibri" w:eastAsiaTheme="minorEastAsia" w:hAnsi="Calibri" w:cs="Calibri"/>
          <w:b/>
          <w:i/>
          <w:sz w:val="22"/>
          <w:szCs w:val="22"/>
        </w:rPr>
        <w:t>„</w:t>
      </w:r>
      <w:r w:rsidRPr="00766A05">
        <w:rPr>
          <w:rFonts w:ascii="Calibri" w:eastAsiaTheme="minorEastAsia" w:hAnsi="Calibri" w:cs="Calibri"/>
          <w:b/>
          <w:i/>
          <w:sz w:val="22"/>
          <w:szCs w:val="22"/>
        </w:rPr>
        <w:t xml:space="preserve">Elektromobilität </w:t>
      </w:r>
      <w:r w:rsidR="00603F69" w:rsidRPr="00766A05">
        <w:rPr>
          <w:rFonts w:ascii="Calibri" w:eastAsiaTheme="minorEastAsia" w:hAnsi="Calibri" w:cs="Calibri"/>
          <w:b/>
          <w:i/>
          <w:sz w:val="22"/>
          <w:szCs w:val="22"/>
        </w:rPr>
        <w:t xml:space="preserve">und </w:t>
      </w:r>
      <w:r w:rsidRPr="00766A05">
        <w:rPr>
          <w:rFonts w:ascii="Calibri" w:eastAsiaTheme="minorEastAsia" w:hAnsi="Calibri" w:cs="Calibri"/>
          <w:b/>
          <w:i/>
          <w:sz w:val="22"/>
          <w:szCs w:val="22"/>
        </w:rPr>
        <w:t>Photovoltaik</w:t>
      </w:r>
      <w:r w:rsidR="00603F69" w:rsidRPr="00766A05">
        <w:rPr>
          <w:rFonts w:ascii="Calibri" w:eastAsiaTheme="minorEastAsia" w:hAnsi="Calibri" w:cs="Calibri"/>
          <w:b/>
          <w:i/>
          <w:sz w:val="22"/>
          <w:szCs w:val="22"/>
        </w:rPr>
        <w:t xml:space="preserve"> </w:t>
      </w:r>
      <w:r w:rsidR="00603F69" w:rsidRPr="00766A05">
        <w:rPr>
          <w:rFonts w:ascii="Calibri" w:eastAsiaTheme="minorEastAsia" w:hAnsi="Calibri" w:cs="Calibri"/>
          <w:b/>
          <w:i/>
          <w:sz w:val="22"/>
          <w:szCs w:val="22"/>
        </w:rPr>
        <w:t xml:space="preserve">sinnvoll kombinieren: Unternehmen werden zu </w:t>
      </w:r>
      <w:proofErr w:type="spellStart"/>
      <w:r w:rsidR="00603F69" w:rsidRPr="00766A05">
        <w:rPr>
          <w:rFonts w:ascii="Calibri" w:eastAsiaTheme="minorEastAsia" w:hAnsi="Calibri" w:cs="Calibri"/>
          <w:b/>
          <w:i/>
          <w:sz w:val="22"/>
          <w:szCs w:val="22"/>
        </w:rPr>
        <w:t>Prosumenten</w:t>
      </w:r>
      <w:proofErr w:type="spellEnd"/>
      <w:r w:rsidR="00603F69" w:rsidRPr="00766A05">
        <w:rPr>
          <w:rFonts w:ascii="Calibri" w:eastAsiaTheme="minorEastAsia" w:hAnsi="Calibri" w:cs="Calibri"/>
          <w:b/>
          <w:i/>
          <w:sz w:val="22"/>
          <w:szCs w:val="22"/>
        </w:rPr>
        <w:t xml:space="preserve">“ </w:t>
      </w:r>
      <w:r w:rsidR="00603F69" w:rsidRPr="00766A05">
        <w:rPr>
          <w:rFonts w:ascii="Calibri" w:eastAsiaTheme="minorEastAsia" w:hAnsi="Calibri" w:cs="Calibri"/>
          <w:b/>
          <w:sz w:val="22"/>
          <w:szCs w:val="22"/>
        </w:rPr>
        <w:t>am</w:t>
      </w:r>
    </w:p>
    <w:p w14:paraId="7FEB1384" w14:textId="7858ACD4" w:rsidR="00603F69" w:rsidRPr="002F734F" w:rsidRDefault="00603F69" w:rsidP="00C44473">
      <w:pPr>
        <w:rPr>
          <w:rFonts w:ascii="Calibri" w:eastAsiaTheme="minorEastAsia" w:hAnsi="Calibri" w:cs="Calibri"/>
          <w:sz w:val="22"/>
          <w:szCs w:val="22"/>
        </w:rPr>
      </w:pPr>
    </w:p>
    <w:p w14:paraId="7CEB4735" w14:textId="109B870C" w:rsidR="00603F69" w:rsidRPr="002F734F" w:rsidRDefault="00603F69" w:rsidP="00C44473">
      <w:pPr>
        <w:rPr>
          <w:rFonts w:ascii="Calibri" w:eastAsiaTheme="minorEastAsia" w:hAnsi="Calibri" w:cs="Calibri"/>
          <w:sz w:val="22"/>
          <w:szCs w:val="22"/>
        </w:rPr>
      </w:pPr>
      <w:r w:rsidRPr="002F734F">
        <w:rPr>
          <w:rFonts w:ascii="Calibri" w:eastAsiaTheme="minorEastAsia" w:hAnsi="Calibri" w:cs="Calibri"/>
          <w:b/>
          <w:sz w:val="22"/>
          <w:szCs w:val="22"/>
        </w:rPr>
        <w:t>Donnerstag, den 18. November von 14.00 – ca. 16.00 Uhr</w:t>
      </w:r>
      <w:r w:rsidRPr="002F734F">
        <w:rPr>
          <w:rFonts w:ascii="Calibri" w:eastAsiaTheme="minorEastAsia" w:hAnsi="Calibri" w:cs="Calibri"/>
          <w:sz w:val="22"/>
          <w:szCs w:val="22"/>
        </w:rPr>
        <w:t>.</w:t>
      </w:r>
    </w:p>
    <w:p w14:paraId="7928DD4F" w14:textId="77777777" w:rsidR="005A6CF2" w:rsidRDefault="005A6CF2" w:rsidP="005A6CF2">
      <w:pPr>
        <w:rPr>
          <w:rFonts w:ascii="Calibri" w:eastAsiaTheme="minorEastAsia" w:hAnsi="Calibri" w:cs="Calibri"/>
          <w:sz w:val="22"/>
          <w:szCs w:val="22"/>
        </w:rPr>
      </w:pPr>
    </w:p>
    <w:p w14:paraId="03131785" w14:textId="0841B144" w:rsidR="005A6CF2" w:rsidRPr="002F734F" w:rsidRDefault="005A6CF2" w:rsidP="005A6CF2">
      <w:pPr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Erfahren Sie</w:t>
      </w:r>
      <w:r w:rsidRPr="00941254">
        <w:rPr>
          <w:rFonts w:ascii="Calibri" w:eastAsiaTheme="minorEastAsia" w:hAnsi="Calibri" w:cs="Calibri"/>
          <w:sz w:val="22"/>
          <w:szCs w:val="22"/>
        </w:rPr>
        <w:t xml:space="preserve"> Wissenswertes zur PV- und Batteriespeicher-Technik, zur Kombination mit Elektromobilität, Fördermöglichkeiten und vor allem, wie Solarenergie mit all ihren Potenzialen wirtschaftlich genutzt werden kann. Als Beispiel aus der Praxis berichtet Lutz Reimann, Geschäftsführer der </w:t>
      </w:r>
      <w:proofErr w:type="spellStart"/>
      <w:r w:rsidRPr="00941254">
        <w:rPr>
          <w:rFonts w:ascii="Calibri" w:eastAsiaTheme="minorEastAsia" w:hAnsi="Calibri" w:cs="Calibri"/>
          <w:sz w:val="22"/>
          <w:szCs w:val="22"/>
        </w:rPr>
        <w:t>elektroma</w:t>
      </w:r>
      <w:proofErr w:type="spellEnd"/>
      <w:r w:rsidRPr="00941254">
        <w:rPr>
          <w:rFonts w:ascii="Calibri" w:eastAsiaTheme="minorEastAsia" w:hAnsi="Calibri" w:cs="Calibri"/>
          <w:sz w:val="22"/>
          <w:szCs w:val="22"/>
        </w:rPr>
        <w:t xml:space="preserve"> GmbH, wie er vorgegangen ist – von der Wirtschaftlichkeitsbetrachtung über Fördermittelbeantragung hin zum finalen Betriebsmodell. </w:t>
      </w:r>
    </w:p>
    <w:p w14:paraId="310E6A11" w14:textId="77777777" w:rsidR="001C4144" w:rsidRPr="0079606A" w:rsidRDefault="001C4144" w:rsidP="00C44473">
      <w:pPr>
        <w:rPr>
          <w:rFonts w:ascii="Calibri" w:eastAsiaTheme="minorEastAsia" w:hAnsi="Calibri" w:cs="Calibri"/>
          <w:sz w:val="24"/>
        </w:rPr>
      </w:pPr>
    </w:p>
    <w:p w14:paraId="4057E845" w14:textId="122C1968" w:rsidR="00C44473" w:rsidRPr="0079606A" w:rsidRDefault="00C44473" w:rsidP="00C44473">
      <w:pPr>
        <w:rPr>
          <w:rFonts w:ascii="Calibri" w:hAnsi="Calibri" w:cs="Calibri"/>
          <w:bCs/>
          <w:sz w:val="22"/>
          <w:szCs w:val="22"/>
        </w:rPr>
      </w:pPr>
      <w:r w:rsidRPr="0079606A">
        <w:rPr>
          <w:rFonts w:ascii="Calibri" w:hAnsi="Calibri" w:cs="Calibri"/>
          <w:bCs/>
          <w:sz w:val="22"/>
          <w:szCs w:val="22"/>
        </w:rPr>
        <w:t>Was Sie</w:t>
      </w:r>
      <w:r w:rsidR="005A6CF2">
        <w:rPr>
          <w:rFonts w:ascii="Calibri" w:hAnsi="Calibri" w:cs="Calibri"/>
          <w:bCs/>
          <w:sz w:val="22"/>
          <w:szCs w:val="22"/>
        </w:rPr>
        <w:t xml:space="preserve"> konkret</w:t>
      </w:r>
      <w:r w:rsidRPr="0079606A">
        <w:rPr>
          <w:rFonts w:ascii="Calibri" w:hAnsi="Calibri" w:cs="Calibri"/>
          <w:bCs/>
          <w:sz w:val="22"/>
          <w:szCs w:val="22"/>
        </w:rPr>
        <w:t xml:space="preserve"> erwartet: </w:t>
      </w:r>
    </w:p>
    <w:p w14:paraId="5AE92B4F" w14:textId="77777777" w:rsidR="00532866" w:rsidRPr="0079606A" w:rsidRDefault="00532866" w:rsidP="00C44473">
      <w:pPr>
        <w:rPr>
          <w:rFonts w:ascii="Calibri" w:hAnsi="Calibri" w:cs="Calibri"/>
          <w:b/>
          <w:bCs/>
          <w:sz w:val="22"/>
          <w:szCs w:val="22"/>
        </w:rPr>
      </w:pPr>
    </w:p>
    <w:p w14:paraId="789839C8" w14:textId="77777777" w:rsidR="00192E41" w:rsidRPr="0079606A" w:rsidRDefault="0039338E" w:rsidP="00192E41">
      <w:pPr>
        <w:rPr>
          <w:rFonts w:ascii="Calibri" w:hAnsi="Calibri" w:cs="Calibri"/>
          <w:b/>
          <w:bCs/>
          <w:sz w:val="22"/>
          <w:szCs w:val="22"/>
        </w:rPr>
      </w:pPr>
      <w:r w:rsidRPr="0079606A">
        <w:rPr>
          <w:rFonts w:ascii="Calibri" w:hAnsi="Calibri" w:cs="Calibri"/>
          <w:b/>
          <w:bCs/>
          <w:sz w:val="22"/>
          <w:szCs w:val="22"/>
        </w:rPr>
        <w:t>Ab 1</w:t>
      </w:r>
      <w:r w:rsidR="006015D5" w:rsidRPr="0079606A">
        <w:rPr>
          <w:rFonts w:ascii="Calibri" w:hAnsi="Calibri" w:cs="Calibri"/>
          <w:b/>
          <w:bCs/>
          <w:sz w:val="22"/>
          <w:szCs w:val="22"/>
        </w:rPr>
        <w:t>3</w:t>
      </w:r>
      <w:r w:rsidRPr="0079606A">
        <w:rPr>
          <w:rFonts w:ascii="Calibri" w:hAnsi="Calibri" w:cs="Calibri"/>
          <w:b/>
          <w:bCs/>
          <w:sz w:val="22"/>
          <w:szCs w:val="22"/>
        </w:rPr>
        <w:t>:</w:t>
      </w:r>
      <w:r w:rsidR="006015D5" w:rsidRPr="0079606A">
        <w:rPr>
          <w:rFonts w:ascii="Calibri" w:hAnsi="Calibri" w:cs="Calibri"/>
          <w:b/>
          <w:bCs/>
          <w:sz w:val="22"/>
          <w:szCs w:val="22"/>
        </w:rPr>
        <w:t>45</w:t>
      </w:r>
      <w:r w:rsidRPr="0079606A">
        <w:rPr>
          <w:rFonts w:ascii="Calibri" w:hAnsi="Calibri" w:cs="Calibri"/>
          <w:b/>
          <w:bCs/>
          <w:sz w:val="22"/>
          <w:szCs w:val="22"/>
        </w:rPr>
        <w:t xml:space="preserve"> Uhr</w:t>
      </w:r>
      <w:r w:rsidR="00627CD9" w:rsidRPr="0079606A">
        <w:rPr>
          <w:rFonts w:ascii="Calibri" w:hAnsi="Calibri" w:cs="Calibri"/>
          <w:b/>
          <w:bCs/>
          <w:sz w:val="22"/>
          <w:szCs w:val="22"/>
        </w:rPr>
        <w:tab/>
      </w:r>
      <w:r w:rsidRPr="0079606A">
        <w:rPr>
          <w:rFonts w:ascii="Calibri" w:hAnsi="Calibri" w:cs="Calibri"/>
          <w:b/>
          <w:bCs/>
          <w:sz w:val="22"/>
          <w:szCs w:val="22"/>
        </w:rPr>
        <w:t xml:space="preserve">Eintreffen </w:t>
      </w:r>
      <w:r w:rsidR="002F734F" w:rsidRPr="0079606A">
        <w:rPr>
          <w:rFonts w:ascii="Calibri" w:hAnsi="Calibri" w:cs="Calibri"/>
          <w:b/>
          <w:bCs/>
          <w:sz w:val="22"/>
          <w:szCs w:val="22"/>
        </w:rPr>
        <w:t>im zoom-Konferenzraum</w:t>
      </w:r>
    </w:p>
    <w:p w14:paraId="4BD3E7C3" w14:textId="226EF3AF" w:rsidR="00192E41" w:rsidRPr="0079606A" w:rsidRDefault="00192E41" w:rsidP="00192E41">
      <w:pPr>
        <w:rPr>
          <w:rFonts w:ascii="Calibri" w:hAnsi="Calibri" w:cs="Calibri"/>
          <w:b/>
          <w:bCs/>
          <w:sz w:val="22"/>
          <w:szCs w:val="22"/>
        </w:rPr>
      </w:pPr>
      <w:r w:rsidRPr="0079606A">
        <w:rPr>
          <w:rFonts w:ascii="Calibri" w:hAnsi="Calibri" w:cs="Calibri"/>
          <w:b/>
          <w:bCs/>
          <w:sz w:val="22"/>
          <w:szCs w:val="22"/>
        </w:rPr>
        <w:t>14.00 Uhr</w:t>
      </w:r>
      <w:r w:rsidRPr="0079606A">
        <w:rPr>
          <w:rFonts w:ascii="Calibri" w:hAnsi="Calibri" w:cs="Calibri"/>
          <w:b/>
          <w:bCs/>
          <w:sz w:val="22"/>
          <w:szCs w:val="22"/>
        </w:rPr>
        <w:tab/>
        <w:t>Begrüßung</w:t>
      </w:r>
    </w:p>
    <w:p w14:paraId="158739D3" w14:textId="0A802E32" w:rsidR="00192E41" w:rsidRPr="0079606A" w:rsidRDefault="00192E41" w:rsidP="00192E41">
      <w:pPr>
        <w:ind w:left="1416" w:firstLine="4"/>
        <w:rPr>
          <w:rFonts w:ascii="Calibri" w:hAnsi="Calibri" w:cs="Calibri"/>
          <w:bCs/>
          <w:sz w:val="22"/>
          <w:szCs w:val="22"/>
        </w:rPr>
      </w:pPr>
      <w:r w:rsidRPr="0079606A">
        <w:rPr>
          <w:rFonts w:ascii="Calibri" w:hAnsi="Calibri" w:cs="Calibri"/>
          <w:bCs/>
          <w:sz w:val="22"/>
          <w:szCs w:val="22"/>
        </w:rPr>
        <w:t>Frau Dr. Klüber-Süßle – Bereichsleitung, Kreisentwicklung und Wirtschaftsförderung, Landkreis Holzminden</w:t>
      </w:r>
      <w:r w:rsidRPr="0079606A">
        <w:rPr>
          <w:rFonts w:ascii="Calibri" w:hAnsi="Calibri" w:cs="Calibri"/>
          <w:bCs/>
          <w:sz w:val="22"/>
          <w:szCs w:val="22"/>
        </w:rPr>
        <w:br/>
        <w:t xml:space="preserve">Frau Remmert, Amtsleiterin </w:t>
      </w:r>
      <w:r w:rsidR="0079606A">
        <w:rPr>
          <w:rFonts w:ascii="Calibri" w:hAnsi="Calibri" w:cs="Calibri"/>
          <w:bCs/>
          <w:sz w:val="22"/>
          <w:szCs w:val="22"/>
        </w:rPr>
        <w:t xml:space="preserve">im Amt für </w:t>
      </w:r>
      <w:r w:rsidRPr="0079606A">
        <w:rPr>
          <w:rFonts w:ascii="Calibri" w:hAnsi="Calibri" w:cs="Calibri"/>
          <w:bCs/>
          <w:sz w:val="22"/>
          <w:szCs w:val="22"/>
        </w:rPr>
        <w:t>Wirtschaftsförderung/ Regionale Entwicklung/ ÖPNV</w:t>
      </w:r>
    </w:p>
    <w:p w14:paraId="1B6F0FBD" w14:textId="3AF971AB" w:rsidR="00192E41" w:rsidRPr="0079606A" w:rsidRDefault="00192E41" w:rsidP="00192E41">
      <w:pPr>
        <w:ind w:left="1416" w:hanging="1416"/>
        <w:rPr>
          <w:rFonts w:ascii="Calibri" w:hAnsi="Calibri" w:cs="Calibri"/>
          <w:bCs/>
          <w:sz w:val="22"/>
          <w:szCs w:val="22"/>
        </w:rPr>
      </w:pPr>
      <w:r w:rsidRPr="0079606A">
        <w:rPr>
          <w:rFonts w:ascii="Calibri" w:hAnsi="Calibri" w:cs="Calibri"/>
          <w:b/>
          <w:bCs/>
          <w:sz w:val="22"/>
          <w:szCs w:val="22"/>
        </w:rPr>
        <w:t>14.05 Uhr</w:t>
      </w:r>
      <w:r w:rsidRPr="0079606A">
        <w:rPr>
          <w:rFonts w:ascii="Calibri" w:hAnsi="Calibri" w:cs="Calibri"/>
          <w:b/>
          <w:bCs/>
          <w:sz w:val="22"/>
          <w:szCs w:val="22"/>
        </w:rPr>
        <w:tab/>
        <w:t xml:space="preserve">PV-und Batteriespeicher-Technik für Unternehmen, Auswirkungen auf </w:t>
      </w:r>
      <w:r w:rsidR="001675F5">
        <w:rPr>
          <w:rFonts w:ascii="Calibri" w:hAnsi="Calibri" w:cs="Calibri"/>
          <w:b/>
          <w:bCs/>
          <w:sz w:val="22"/>
          <w:szCs w:val="22"/>
        </w:rPr>
        <w:t xml:space="preserve">den </w:t>
      </w:r>
      <w:r w:rsidRPr="0079606A">
        <w:rPr>
          <w:rFonts w:ascii="Calibri" w:hAnsi="Calibri" w:cs="Calibri"/>
          <w:b/>
          <w:bCs/>
          <w:sz w:val="22"/>
          <w:szCs w:val="22"/>
        </w:rPr>
        <w:t>Eigenverbrauch, EEG (2021) und Fördermittel für Unternehmen</w:t>
      </w:r>
      <w:r w:rsidRPr="0079606A">
        <w:rPr>
          <w:rFonts w:ascii="Calibri" w:hAnsi="Calibri" w:cs="Calibri"/>
          <w:b/>
          <w:bCs/>
          <w:sz w:val="22"/>
          <w:szCs w:val="22"/>
        </w:rPr>
        <w:br/>
      </w:r>
      <w:r w:rsidRPr="0079606A">
        <w:rPr>
          <w:rFonts w:ascii="Calibri" w:hAnsi="Calibri" w:cs="Calibri"/>
          <w:bCs/>
          <w:sz w:val="22"/>
          <w:szCs w:val="22"/>
        </w:rPr>
        <w:t>Dipl.-Ing. Dirk Hufnagel</w:t>
      </w:r>
    </w:p>
    <w:p w14:paraId="655D5243" w14:textId="77777777" w:rsidR="00192E41" w:rsidRPr="0079606A" w:rsidRDefault="00192E41" w:rsidP="00192E41">
      <w:pPr>
        <w:ind w:left="1416" w:hanging="1416"/>
        <w:rPr>
          <w:rFonts w:ascii="Calibri" w:hAnsi="Calibri" w:cs="Calibri"/>
          <w:b/>
          <w:bCs/>
          <w:sz w:val="22"/>
          <w:szCs w:val="22"/>
        </w:rPr>
      </w:pPr>
      <w:r w:rsidRPr="0079606A">
        <w:rPr>
          <w:rFonts w:ascii="Calibri" w:hAnsi="Calibri" w:cs="Calibri"/>
          <w:b/>
          <w:bCs/>
          <w:sz w:val="22"/>
          <w:szCs w:val="22"/>
        </w:rPr>
        <w:t>14.45 Uhr</w:t>
      </w:r>
      <w:r w:rsidRPr="0079606A">
        <w:rPr>
          <w:rFonts w:ascii="Calibri" w:hAnsi="Calibri" w:cs="Calibri"/>
          <w:b/>
          <w:bCs/>
          <w:sz w:val="22"/>
          <w:szCs w:val="22"/>
        </w:rPr>
        <w:tab/>
        <w:t>Nutzung des Solarportals Weserbergland für Unternehmen</w:t>
      </w:r>
    </w:p>
    <w:p w14:paraId="4C5EE024" w14:textId="155CEA57" w:rsidR="00192E41" w:rsidRPr="0079606A" w:rsidRDefault="00192E41" w:rsidP="00192E41">
      <w:pPr>
        <w:ind w:left="1416"/>
        <w:rPr>
          <w:rFonts w:ascii="Calibri" w:hAnsi="Calibri" w:cs="Calibri"/>
          <w:bCs/>
          <w:sz w:val="22"/>
          <w:szCs w:val="22"/>
        </w:rPr>
      </w:pPr>
      <w:r w:rsidRPr="0079606A">
        <w:rPr>
          <w:rFonts w:ascii="Calibri" w:hAnsi="Calibri" w:cs="Calibri"/>
          <w:bCs/>
          <w:sz w:val="22"/>
          <w:szCs w:val="22"/>
        </w:rPr>
        <w:t>Uwe Bochnig, Klimaschutzagentur Weserbergland</w:t>
      </w:r>
    </w:p>
    <w:p w14:paraId="5C1803F1" w14:textId="34203D4F" w:rsidR="0079606A" w:rsidRDefault="00192E41" w:rsidP="00192E41">
      <w:pPr>
        <w:rPr>
          <w:rFonts w:ascii="Calibri" w:hAnsi="Calibri" w:cs="Calibri"/>
          <w:b/>
          <w:bCs/>
          <w:sz w:val="22"/>
          <w:szCs w:val="22"/>
        </w:rPr>
      </w:pPr>
      <w:r w:rsidRPr="0079606A">
        <w:rPr>
          <w:rFonts w:ascii="Calibri" w:hAnsi="Calibri" w:cs="Calibri"/>
          <w:b/>
          <w:bCs/>
          <w:sz w:val="22"/>
          <w:szCs w:val="22"/>
        </w:rPr>
        <w:t>1</w:t>
      </w:r>
      <w:r w:rsidR="0079606A">
        <w:rPr>
          <w:rFonts w:ascii="Calibri" w:hAnsi="Calibri" w:cs="Calibri"/>
          <w:b/>
          <w:bCs/>
          <w:sz w:val="22"/>
          <w:szCs w:val="22"/>
        </w:rPr>
        <w:t>4</w:t>
      </w:r>
      <w:r w:rsidRPr="0079606A">
        <w:rPr>
          <w:rFonts w:ascii="Calibri" w:hAnsi="Calibri" w:cs="Calibri"/>
          <w:b/>
          <w:bCs/>
          <w:sz w:val="22"/>
          <w:szCs w:val="22"/>
        </w:rPr>
        <w:t>.</w:t>
      </w:r>
      <w:r w:rsidR="0079606A">
        <w:rPr>
          <w:rFonts w:ascii="Calibri" w:hAnsi="Calibri" w:cs="Calibri"/>
          <w:b/>
          <w:bCs/>
          <w:sz w:val="22"/>
          <w:szCs w:val="22"/>
        </w:rPr>
        <w:t>55</w:t>
      </w:r>
      <w:r w:rsidR="0079606A" w:rsidRPr="0079606A">
        <w:rPr>
          <w:rFonts w:ascii="Calibri" w:hAnsi="Calibri" w:cs="Calibri"/>
          <w:b/>
          <w:bCs/>
          <w:sz w:val="22"/>
          <w:szCs w:val="22"/>
        </w:rPr>
        <w:t xml:space="preserve"> Uhr</w:t>
      </w:r>
      <w:r w:rsidR="0079606A" w:rsidRPr="0079606A">
        <w:rPr>
          <w:rFonts w:ascii="Calibri" w:hAnsi="Calibri" w:cs="Calibri"/>
          <w:b/>
          <w:bCs/>
          <w:sz w:val="22"/>
          <w:szCs w:val="22"/>
        </w:rPr>
        <w:tab/>
      </w:r>
      <w:r w:rsidR="0079606A">
        <w:rPr>
          <w:rFonts w:ascii="Calibri" w:hAnsi="Calibri" w:cs="Calibri"/>
          <w:b/>
          <w:bCs/>
          <w:sz w:val="22"/>
          <w:szCs w:val="22"/>
        </w:rPr>
        <w:t xml:space="preserve">Solare E-Mobilität </w:t>
      </w:r>
      <w:r w:rsidR="00AD0871">
        <w:rPr>
          <w:rFonts w:ascii="Calibri" w:hAnsi="Calibri" w:cs="Calibri"/>
          <w:b/>
          <w:bCs/>
          <w:sz w:val="22"/>
          <w:szCs w:val="22"/>
        </w:rPr>
        <w:t xml:space="preserve">mit Ladetechnik </w:t>
      </w:r>
      <w:r w:rsidR="0079606A">
        <w:rPr>
          <w:rFonts w:ascii="Calibri" w:hAnsi="Calibri" w:cs="Calibri"/>
          <w:b/>
          <w:bCs/>
          <w:sz w:val="22"/>
          <w:szCs w:val="22"/>
        </w:rPr>
        <w:t>in Unternehmen</w:t>
      </w:r>
    </w:p>
    <w:p w14:paraId="07E2D585" w14:textId="77777777" w:rsidR="0079606A" w:rsidRPr="0079606A" w:rsidRDefault="0079606A" w:rsidP="0079606A">
      <w:pPr>
        <w:ind w:left="1416"/>
        <w:rPr>
          <w:rFonts w:ascii="Calibri" w:hAnsi="Calibri" w:cs="Calibri"/>
          <w:bCs/>
          <w:sz w:val="22"/>
          <w:szCs w:val="22"/>
        </w:rPr>
      </w:pPr>
      <w:r w:rsidRPr="0079606A">
        <w:rPr>
          <w:rFonts w:ascii="Calibri" w:hAnsi="Calibri" w:cs="Calibri"/>
          <w:bCs/>
          <w:sz w:val="22"/>
          <w:szCs w:val="22"/>
        </w:rPr>
        <w:t>Uwe Bochnig, Klimaschutzagentur Weserbergland</w:t>
      </w:r>
    </w:p>
    <w:p w14:paraId="4B19F14B" w14:textId="746EAC26" w:rsidR="0079606A" w:rsidRPr="0079606A" w:rsidRDefault="00192E41" w:rsidP="00192E41">
      <w:pPr>
        <w:rPr>
          <w:rFonts w:ascii="Calibri" w:hAnsi="Calibri" w:cs="Calibri"/>
          <w:b/>
          <w:bCs/>
          <w:sz w:val="22"/>
          <w:szCs w:val="22"/>
        </w:rPr>
      </w:pPr>
      <w:r w:rsidRPr="0079606A">
        <w:rPr>
          <w:rFonts w:ascii="Calibri" w:hAnsi="Calibri" w:cs="Calibri"/>
          <w:b/>
          <w:bCs/>
          <w:sz w:val="22"/>
          <w:szCs w:val="22"/>
        </w:rPr>
        <w:t>15.3</w:t>
      </w:r>
      <w:r w:rsidR="0079606A">
        <w:rPr>
          <w:rFonts w:ascii="Calibri" w:hAnsi="Calibri" w:cs="Calibri"/>
          <w:b/>
          <w:bCs/>
          <w:sz w:val="22"/>
          <w:szCs w:val="22"/>
        </w:rPr>
        <w:t>0</w:t>
      </w:r>
      <w:r w:rsidR="0079606A" w:rsidRPr="0079606A">
        <w:rPr>
          <w:rFonts w:ascii="Calibri" w:hAnsi="Calibri" w:cs="Calibri"/>
          <w:b/>
          <w:bCs/>
          <w:sz w:val="22"/>
          <w:szCs w:val="22"/>
        </w:rPr>
        <w:t xml:space="preserve"> Uhr</w:t>
      </w:r>
      <w:r w:rsidR="0079606A" w:rsidRPr="0079606A">
        <w:rPr>
          <w:rFonts w:ascii="Calibri" w:hAnsi="Calibri" w:cs="Calibri"/>
          <w:b/>
          <w:bCs/>
          <w:sz w:val="22"/>
          <w:szCs w:val="22"/>
        </w:rPr>
        <w:tab/>
      </w:r>
      <w:r w:rsidRPr="0079606A">
        <w:rPr>
          <w:rFonts w:ascii="Calibri" w:hAnsi="Calibri" w:cs="Calibri"/>
          <w:b/>
          <w:bCs/>
          <w:sz w:val="22"/>
          <w:szCs w:val="22"/>
        </w:rPr>
        <w:t>Erfahr</w:t>
      </w:r>
      <w:r w:rsidR="0079606A" w:rsidRPr="0079606A">
        <w:rPr>
          <w:rFonts w:ascii="Calibri" w:hAnsi="Calibri" w:cs="Calibri"/>
          <w:b/>
          <w:bCs/>
          <w:sz w:val="22"/>
          <w:szCs w:val="22"/>
        </w:rPr>
        <w:t xml:space="preserve">ungsbericht der </w:t>
      </w:r>
      <w:proofErr w:type="spellStart"/>
      <w:r w:rsidR="0079606A" w:rsidRPr="0079606A">
        <w:rPr>
          <w:rFonts w:ascii="Calibri" w:hAnsi="Calibri" w:cs="Calibri"/>
          <w:b/>
          <w:bCs/>
          <w:sz w:val="22"/>
          <w:szCs w:val="22"/>
        </w:rPr>
        <w:t>Elektroma</w:t>
      </w:r>
      <w:proofErr w:type="spellEnd"/>
      <w:r w:rsidR="0079606A" w:rsidRPr="0079606A">
        <w:rPr>
          <w:rFonts w:ascii="Calibri" w:hAnsi="Calibri" w:cs="Calibri"/>
          <w:b/>
          <w:bCs/>
          <w:sz w:val="22"/>
          <w:szCs w:val="22"/>
        </w:rPr>
        <w:t xml:space="preserve"> GmbH</w:t>
      </w:r>
    </w:p>
    <w:p w14:paraId="59B61376" w14:textId="4F497B06" w:rsidR="00192E41" w:rsidRPr="0079606A" w:rsidRDefault="00192E41" w:rsidP="0079606A">
      <w:pPr>
        <w:ind w:left="708" w:firstLine="708"/>
        <w:rPr>
          <w:rFonts w:ascii="Calibri" w:hAnsi="Calibri" w:cs="Calibri"/>
          <w:bCs/>
          <w:sz w:val="22"/>
          <w:szCs w:val="22"/>
        </w:rPr>
      </w:pPr>
      <w:r w:rsidRPr="0079606A">
        <w:rPr>
          <w:rFonts w:ascii="Calibri" w:hAnsi="Calibri" w:cs="Calibri"/>
          <w:bCs/>
          <w:sz w:val="22"/>
          <w:szCs w:val="22"/>
        </w:rPr>
        <w:t>Lutz Reimann</w:t>
      </w:r>
      <w:r w:rsidR="0079606A">
        <w:rPr>
          <w:rFonts w:ascii="Calibri" w:hAnsi="Calibri" w:cs="Calibri"/>
          <w:bCs/>
          <w:sz w:val="22"/>
          <w:szCs w:val="22"/>
        </w:rPr>
        <w:t xml:space="preserve">, Geschäftsführer der </w:t>
      </w:r>
      <w:proofErr w:type="spellStart"/>
      <w:r w:rsidR="0079606A">
        <w:rPr>
          <w:rFonts w:ascii="Calibri" w:hAnsi="Calibri" w:cs="Calibri"/>
          <w:bCs/>
          <w:sz w:val="22"/>
          <w:szCs w:val="22"/>
        </w:rPr>
        <w:t>elektroma</w:t>
      </w:r>
      <w:proofErr w:type="spellEnd"/>
      <w:r w:rsidR="0079606A">
        <w:rPr>
          <w:rFonts w:ascii="Calibri" w:hAnsi="Calibri" w:cs="Calibri"/>
          <w:bCs/>
          <w:sz w:val="22"/>
          <w:szCs w:val="22"/>
        </w:rPr>
        <w:t xml:space="preserve"> GmbH</w:t>
      </w:r>
    </w:p>
    <w:p w14:paraId="39157926" w14:textId="1F8199D6" w:rsidR="00192E41" w:rsidRPr="0079606A" w:rsidRDefault="00192E41" w:rsidP="00192E41">
      <w:pPr>
        <w:rPr>
          <w:rFonts w:ascii="Calibri" w:hAnsi="Calibri" w:cs="Calibri"/>
          <w:b/>
          <w:bCs/>
          <w:sz w:val="22"/>
          <w:szCs w:val="22"/>
        </w:rPr>
      </w:pPr>
      <w:r w:rsidRPr="0079606A">
        <w:rPr>
          <w:rFonts w:ascii="Calibri" w:hAnsi="Calibri" w:cs="Calibri"/>
          <w:b/>
          <w:bCs/>
          <w:sz w:val="22"/>
          <w:szCs w:val="22"/>
        </w:rPr>
        <w:t>15.</w:t>
      </w:r>
      <w:r w:rsidR="0079606A">
        <w:rPr>
          <w:rFonts w:ascii="Calibri" w:hAnsi="Calibri" w:cs="Calibri"/>
          <w:b/>
          <w:bCs/>
          <w:sz w:val="22"/>
          <w:szCs w:val="22"/>
        </w:rPr>
        <w:t>45</w:t>
      </w:r>
      <w:r w:rsidR="0079606A" w:rsidRPr="0079606A">
        <w:rPr>
          <w:rFonts w:ascii="Calibri" w:hAnsi="Calibri" w:cs="Calibri"/>
          <w:b/>
          <w:bCs/>
          <w:sz w:val="22"/>
          <w:szCs w:val="22"/>
        </w:rPr>
        <w:t xml:space="preserve"> Uhr</w:t>
      </w:r>
      <w:r w:rsidR="0079606A" w:rsidRPr="0079606A">
        <w:rPr>
          <w:rFonts w:ascii="Calibri" w:hAnsi="Calibri" w:cs="Calibri"/>
          <w:b/>
          <w:bCs/>
          <w:sz w:val="22"/>
          <w:szCs w:val="22"/>
        </w:rPr>
        <w:tab/>
      </w:r>
      <w:r w:rsidRPr="0079606A">
        <w:rPr>
          <w:rFonts w:ascii="Calibri" w:hAnsi="Calibri" w:cs="Calibri"/>
          <w:b/>
          <w:bCs/>
          <w:sz w:val="22"/>
          <w:szCs w:val="22"/>
        </w:rPr>
        <w:t xml:space="preserve">Fragerunde / Abschließende Diskussion </w:t>
      </w:r>
    </w:p>
    <w:p w14:paraId="07D57422" w14:textId="1958AD7A" w:rsidR="00192E41" w:rsidRPr="0079606A" w:rsidRDefault="00192E41" w:rsidP="00192E41">
      <w:pPr>
        <w:rPr>
          <w:rFonts w:ascii="Calibri" w:hAnsi="Calibri" w:cs="Calibri"/>
          <w:b/>
          <w:bCs/>
          <w:sz w:val="22"/>
          <w:szCs w:val="22"/>
        </w:rPr>
      </w:pPr>
      <w:r w:rsidRPr="0079606A">
        <w:rPr>
          <w:rFonts w:ascii="Calibri" w:hAnsi="Calibri" w:cs="Calibri"/>
          <w:b/>
          <w:bCs/>
          <w:sz w:val="22"/>
          <w:szCs w:val="22"/>
        </w:rPr>
        <w:t>16.00</w:t>
      </w:r>
      <w:r w:rsidR="0079606A" w:rsidRPr="0079606A">
        <w:rPr>
          <w:rFonts w:ascii="Calibri" w:hAnsi="Calibri" w:cs="Calibri"/>
          <w:b/>
          <w:bCs/>
          <w:sz w:val="22"/>
          <w:szCs w:val="22"/>
        </w:rPr>
        <w:t xml:space="preserve"> Uhr</w:t>
      </w:r>
      <w:r w:rsidR="0079606A" w:rsidRPr="0079606A">
        <w:rPr>
          <w:rFonts w:ascii="Calibri" w:hAnsi="Calibri" w:cs="Calibri"/>
          <w:b/>
          <w:bCs/>
          <w:sz w:val="22"/>
          <w:szCs w:val="22"/>
        </w:rPr>
        <w:tab/>
      </w:r>
      <w:proofErr w:type="spellStart"/>
      <w:r w:rsidR="0079606A" w:rsidRPr="0079606A">
        <w:rPr>
          <w:rFonts w:ascii="Calibri" w:hAnsi="Calibri" w:cs="Calibri"/>
          <w:b/>
          <w:bCs/>
          <w:sz w:val="22"/>
          <w:szCs w:val="22"/>
        </w:rPr>
        <w:t>Vsl</w:t>
      </w:r>
      <w:proofErr w:type="spellEnd"/>
      <w:r w:rsidR="0079606A" w:rsidRPr="0079606A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79606A">
        <w:rPr>
          <w:rFonts w:ascii="Calibri" w:hAnsi="Calibri" w:cs="Calibri"/>
          <w:b/>
          <w:bCs/>
          <w:sz w:val="22"/>
          <w:szCs w:val="22"/>
        </w:rPr>
        <w:t xml:space="preserve">Ende der Veranstaltung </w:t>
      </w:r>
    </w:p>
    <w:p w14:paraId="0D64D2A3" w14:textId="77777777" w:rsidR="00192E41" w:rsidRPr="002F734F" w:rsidRDefault="00192E41" w:rsidP="00C44473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bookmarkEnd w:id="0"/>
    <w:p w14:paraId="0E0A3D24" w14:textId="77777777" w:rsidR="00766A05" w:rsidRDefault="00766A05" w:rsidP="00912194">
      <w:pPr>
        <w:spacing w:after="160" w:line="259" w:lineRule="auto"/>
        <w:jc w:val="both"/>
        <w:rPr>
          <w:rFonts w:ascii="Calibri" w:eastAsiaTheme="minorEastAsia" w:hAnsi="Calibri" w:cs="Calibri"/>
          <w:sz w:val="22"/>
          <w:szCs w:val="22"/>
        </w:rPr>
      </w:pPr>
    </w:p>
    <w:p w14:paraId="67CAAAFD" w14:textId="1CB2AFAD" w:rsidR="00962F44" w:rsidRPr="002F734F" w:rsidRDefault="00122BFD" w:rsidP="00912194">
      <w:pPr>
        <w:spacing w:after="160" w:line="259" w:lineRule="auto"/>
        <w:jc w:val="both"/>
        <w:rPr>
          <w:rFonts w:ascii="Calibri" w:eastAsiaTheme="minorEastAsia" w:hAnsi="Calibri" w:cs="Calibri"/>
          <w:sz w:val="15"/>
          <w:szCs w:val="15"/>
        </w:rPr>
      </w:pPr>
      <w:bookmarkStart w:id="1" w:name="_GoBack"/>
      <w:bookmarkEnd w:id="1"/>
      <w:r w:rsidRPr="002F734F">
        <w:rPr>
          <w:rFonts w:ascii="Calibri" w:eastAsiaTheme="minorEastAsia" w:hAnsi="Calibri" w:cs="Calibri"/>
          <w:sz w:val="22"/>
          <w:szCs w:val="22"/>
        </w:rPr>
        <w:t>Es ist ausdrücklich erwünscht, dass Sie diese Einladung auch weiterleiten und mit Ihren Netzwerken teilen.</w:t>
      </w:r>
      <w:r w:rsidR="00912194">
        <w:rPr>
          <w:rFonts w:ascii="Calibri" w:eastAsiaTheme="minorEastAsia" w:hAnsi="Calibri" w:cs="Calibri"/>
          <w:sz w:val="22"/>
          <w:szCs w:val="22"/>
        </w:rPr>
        <w:t xml:space="preserve"> </w:t>
      </w:r>
      <w:r w:rsidR="00884F7C" w:rsidRPr="002F734F">
        <w:rPr>
          <w:rFonts w:ascii="Calibri" w:eastAsiaTheme="minorEastAsia" w:hAnsi="Calibri" w:cs="Calibri"/>
          <w:sz w:val="22"/>
          <w:szCs w:val="22"/>
        </w:rPr>
        <w:t xml:space="preserve">Wir freuen uns auf eine interessante Veranstaltung </w:t>
      </w:r>
      <w:r w:rsidRPr="002F734F">
        <w:rPr>
          <w:rFonts w:ascii="Calibri" w:eastAsiaTheme="minorEastAsia" w:hAnsi="Calibri" w:cs="Calibri"/>
          <w:sz w:val="22"/>
          <w:szCs w:val="22"/>
        </w:rPr>
        <w:t>und insbesondere auf Ihre Teilnahme!</w:t>
      </w:r>
    </w:p>
    <w:sectPr w:rsidR="00962F44" w:rsidRPr="002F734F" w:rsidSect="004206BA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00705" w14:textId="77777777" w:rsidR="008F20FC" w:rsidRDefault="008F20FC" w:rsidP="0067200C">
      <w:r>
        <w:separator/>
      </w:r>
    </w:p>
  </w:endnote>
  <w:endnote w:type="continuationSeparator" w:id="0">
    <w:p w14:paraId="4E657C67" w14:textId="77777777" w:rsidR="008F20FC" w:rsidRDefault="008F20FC" w:rsidP="0067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Text25L">
    <w:altName w:val="Times New Roman"/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AA8E" w14:textId="77777777" w:rsidR="008F20FC" w:rsidRDefault="008F20FC">
    <w:pPr>
      <w:pStyle w:val="Fuzeile"/>
    </w:pPr>
    <w:r>
      <w:rPr>
        <w:noProof/>
        <w:color w:val="000000"/>
        <w:sz w:val="16"/>
        <w:lang w:eastAsia="de-DE"/>
      </w:rPr>
      <w:drawing>
        <wp:anchor distT="0" distB="0" distL="114300" distR="114300" simplePos="0" relativeHeight="251662336" behindDoc="1" locked="0" layoutInCell="1" allowOverlap="1" wp14:anchorId="44B2E80C" wp14:editId="61AE02D7">
          <wp:simplePos x="0" y="0"/>
          <wp:positionH relativeFrom="page">
            <wp:posOffset>-64135</wp:posOffset>
          </wp:positionH>
          <wp:positionV relativeFrom="paragraph">
            <wp:posOffset>-256067</wp:posOffset>
          </wp:positionV>
          <wp:extent cx="7624445" cy="97155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AM_Orange_fre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4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DF023" w14:textId="77777777" w:rsidR="008F20FC" w:rsidRDefault="008F20FC" w:rsidP="0067200C">
      <w:r>
        <w:separator/>
      </w:r>
    </w:p>
  </w:footnote>
  <w:footnote w:type="continuationSeparator" w:id="0">
    <w:p w14:paraId="26450C70" w14:textId="77777777" w:rsidR="008F20FC" w:rsidRDefault="008F20FC" w:rsidP="0067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95B"/>
    <w:multiLevelType w:val="multilevel"/>
    <w:tmpl w:val="240C6932"/>
    <w:lvl w:ilvl="0">
      <w:start w:val="13"/>
      <w:numFmt w:val="decimal"/>
      <w:lvlText w:val="%1"/>
      <w:lvlJc w:val="left"/>
      <w:pPr>
        <w:ind w:left="500" w:hanging="500"/>
      </w:pPr>
      <w:rPr>
        <w:color w:val="1F497D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1F497D"/>
      </w:rPr>
    </w:lvl>
  </w:abstractNum>
  <w:abstractNum w:abstractNumId="1" w15:restartNumberingAfterBreak="0">
    <w:nsid w:val="0BA31254"/>
    <w:multiLevelType w:val="hybridMultilevel"/>
    <w:tmpl w:val="8F262B30"/>
    <w:lvl w:ilvl="0" w:tplc="DA3CC9E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6923"/>
    <w:multiLevelType w:val="multilevel"/>
    <w:tmpl w:val="401CF0CA"/>
    <w:lvl w:ilvl="0">
      <w:start w:val="14"/>
      <w:numFmt w:val="decimal"/>
      <w:lvlText w:val="%1"/>
      <w:lvlJc w:val="left"/>
      <w:pPr>
        <w:ind w:left="500" w:hanging="500"/>
      </w:pPr>
      <w:rPr>
        <w:color w:val="1F497D"/>
      </w:rPr>
    </w:lvl>
    <w:lvl w:ilvl="1">
      <w:start w:val="35"/>
      <w:numFmt w:val="decimalZero"/>
      <w:lvlText w:val="%1.%2"/>
      <w:lvlJc w:val="left"/>
      <w:pPr>
        <w:ind w:left="500" w:hanging="50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1F497D"/>
      </w:rPr>
    </w:lvl>
  </w:abstractNum>
  <w:abstractNum w:abstractNumId="3" w15:restartNumberingAfterBreak="0">
    <w:nsid w:val="4B247A1F"/>
    <w:multiLevelType w:val="multilevel"/>
    <w:tmpl w:val="90823764"/>
    <w:lvl w:ilvl="0">
      <w:start w:val="14"/>
      <w:numFmt w:val="decimal"/>
      <w:lvlText w:val="%1"/>
      <w:lvlJc w:val="left"/>
      <w:pPr>
        <w:ind w:left="500" w:hanging="500"/>
      </w:pPr>
      <w:rPr>
        <w:color w:val="1F497D"/>
      </w:rPr>
    </w:lvl>
    <w:lvl w:ilvl="1">
      <w:start w:val="5"/>
      <w:numFmt w:val="decimalZero"/>
      <w:lvlText w:val="%1.%2"/>
      <w:lvlJc w:val="left"/>
      <w:pPr>
        <w:ind w:left="500" w:hanging="50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1F497D"/>
      </w:rPr>
    </w:lvl>
  </w:abstractNum>
  <w:abstractNum w:abstractNumId="4" w15:restartNumberingAfterBreak="0">
    <w:nsid w:val="64962892"/>
    <w:multiLevelType w:val="multilevel"/>
    <w:tmpl w:val="4AAC095E"/>
    <w:lvl w:ilvl="0">
      <w:start w:val="14"/>
      <w:numFmt w:val="decimal"/>
      <w:lvlText w:val="%1"/>
      <w:lvlJc w:val="left"/>
      <w:pPr>
        <w:ind w:left="500" w:hanging="500"/>
      </w:pPr>
      <w:rPr>
        <w:color w:val="1F497D"/>
      </w:rPr>
    </w:lvl>
    <w:lvl w:ilvl="1">
      <w:start w:val="55"/>
      <w:numFmt w:val="decimalZero"/>
      <w:lvlText w:val="%1.%2"/>
      <w:lvlJc w:val="left"/>
      <w:pPr>
        <w:ind w:left="500" w:hanging="50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1F497D"/>
      </w:rPr>
    </w:lvl>
  </w:abstractNum>
  <w:abstractNum w:abstractNumId="5" w15:restartNumberingAfterBreak="0">
    <w:nsid w:val="672D7212"/>
    <w:multiLevelType w:val="hybridMultilevel"/>
    <w:tmpl w:val="BAC0C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65D5E"/>
    <w:multiLevelType w:val="multilevel"/>
    <w:tmpl w:val="58E0DAB8"/>
    <w:lvl w:ilvl="0">
      <w:start w:val="14"/>
      <w:numFmt w:val="decimal"/>
      <w:lvlText w:val="%1"/>
      <w:lvlJc w:val="left"/>
      <w:pPr>
        <w:ind w:left="500" w:hanging="500"/>
      </w:pPr>
      <w:rPr>
        <w:color w:val="1F497D"/>
      </w:rPr>
    </w:lvl>
    <w:lvl w:ilvl="1">
      <w:start w:val="45"/>
      <w:numFmt w:val="decimalZero"/>
      <w:lvlText w:val="%1.%2"/>
      <w:lvlJc w:val="left"/>
      <w:pPr>
        <w:ind w:left="500" w:hanging="50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1F497D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3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4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4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4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0C"/>
    <w:rsid w:val="00080F3A"/>
    <w:rsid w:val="000A1593"/>
    <w:rsid w:val="000A4EBC"/>
    <w:rsid w:val="000E1C31"/>
    <w:rsid w:val="000F032E"/>
    <w:rsid w:val="00122699"/>
    <w:rsid w:val="00122BFD"/>
    <w:rsid w:val="00131FD1"/>
    <w:rsid w:val="00156548"/>
    <w:rsid w:val="001675F5"/>
    <w:rsid w:val="00177E32"/>
    <w:rsid w:val="00192E41"/>
    <w:rsid w:val="001B1998"/>
    <w:rsid w:val="001C4144"/>
    <w:rsid w:val="00223D01"/>
    <w:rsid w:val="00285560"/>
    <w:rsid w:val="00287212"/>
    <w:rsid w:val="002B0614"/>
    <w:rsid w:val="002C2E8B"/>
    <w:rsid w:val="002F734F"/>
    <w:rsid w:val="00300BDC"/>
    <w:rsid w:val="00320071"/>
    <w:rsid w:val="003276B0"/>
    <w:rsid w:val="00330D1F"/>
    <w:rsid w:val="00353CCD"/>
    <w:rsid w:val="003575B4"/>
    <w:rsid w:val="00372DF4"/>
    <w:rsid w:val="0039338E"/>
    <w:rsid w:val="003B5212"/>
    <w:rsid w:val="003C0C58"/>
    <w:rsid w:val="003F6E8E"/>
    <w:rsid w:val="004163DF"/>
    <w:rsid w:val="004206BA"/>
    <w:rsid w:val="00491AB8"/>
    <w:rsid w:val="004C0A51"/>
    <w:rsid w:val="00504214"/>
    <w:rsid w:val="005110E1"/>
    <w:rsid w:val="00532866"/>
    <w:rsid w:val="005424CD"/>
    <w:rsid w:val="00550C36"/>
    <w:rsid w:val="005963EB"/>
    <w:rsid w:val="005A6CF2"/>
    <w:rsid w:val="005B1B8D"/>
    <w:rsid w:val="005B50FE"/>
    <w:rsid w:val="006015D5"/>
    <w:rsid w:val="00603F69"/>
    <w:rsid w:val="00605D17"/>
    <w:rsid w:val="00627CD9"/>
    <w:rsid w:val="00646B73"/>
    <w:rsid w:val="00652E7E"/>
    <w:rsid w:val="0067200C"/>
    <w:rsid w:val="00683D00"/>
    <w:rsid w:val="00693A9A"/>
    <w:rsid w:val="00696E7F"/>
    <w:rsid w:val="006B27B2"/>
    <w:rsid w:val="006D2CAE"/>
    <w:rsid w:val="006E4F31"/>
    <w:rsid w:val="006F4572"/>
    <w:rsid w:val="006F4DD6"/>
    <w:rsid w:val="006F58E0"/>
    <w:rsid w:val="00763DC4"/>
    <w:rsid w:val="00766A05"/>
    <w:rsid w:val="0079606A"/>
    <w:rsid w:val="008565FB"/>
    <w:rsid w:val="008660B5"/>
    <w:rsid w:val="0087480E"/>
    <w:rsid w:val="00884F7C"/>
    <w:rsid w:val="00885FC7"/>
    <w:rsid w:val="0088688F"/>
    <w:rsid w:val="00887F84"/>
    <w:rsid w:val="0089703E"/>
    <w:rsid w:val="008B0DA3"/>
    <w:rsid w:val="008C4E8F"/>
    <w:rsid w:val="008C7691"/>
    <w:rsid w:val="008F20FC"/>
    <w:rsid w:val="009064CF"/>
    <w:rsid w:val="00912194"/>
    <w:rsid w:val="009208B9"/>
    <w:rsid w:val="00934076"/>
    <w:rsid w:val="00941254"/>
    <w:rsid w:val="009551BF"/>
    <w:rsid w:val="00962F44"/>
    <w:rsid w:val="0097149A"/>
    <w:rsid w:val="00995855"/>
    <w:rsid w:val="00A04ACD"/>
    <w:rsid w:val="00A21BCF"/>
    <w:rsid w:val="00A52116"/>
    <w:rsid w:val="00AA6114"/>
    <w:rsid w:val="00AD0871"/>
    <w:rsid w:val="00AE0B85"/>
    <w:rsid w:val="00AF132F"/>
    <w:rsid w:val="00B02748"/>
    <w:rsid w:val="00B0648F"/>
    <w:rsid w:val="00B1718C"/>
    <w:rsid w:val="00B51F00"/>
    <w:rsid w:val="00B7502B"/>
    <w:rsid w:val="00B85FDB"/>
    <w:rsid w:val="00BA6331"/>
    <w:rsid w:val="00BD0A2A"/>
    <w:rsid w:val="00C04140"/>
    <w:rsid w:val="00C16C1A"/>
    <w:rsid w:val="00C1770D"/>
    <w:rsid w:val="00C361ED"/>
    <w:rsid w:val="00C44473"/>
    <w:rsid w:val="00C64490"/>
    <w:rsid w:val="00D52E66"/>
    <w:rsid w:val="00D5325D"/>
    <w:rsid w:val="00D61087"/>
    <w:rsid w:val="00DE20B6"/>
    <w:rsid w:val="00DE70F2"/>
    <w:rsid w:val="00E33B3C"/>
    <w:rsid w:val="00E35C16"/>
    <w:rsid w:val="00E40FDC"/>
    <w:rsid w:val="00E85BC4"/>
    <w:rsid w:val="00F16812"/>
    <w:rsid w:val="00F64E08"/>
    <w:rsid w:val="00F7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85BF3F"/>
  <w15:chartTrackingRefBased/>
  <w15:docId w15:val="{DE31B5A9-DF83-46A5-B26B-69A4F59E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0C"/>
    <w:pPr>
      <w:spacing w:after="0" w:line="240" w:lineRule="auto"/>
    </w:pPr>
    <w:rPr>
      <w:rFonts w:ascii="TitilliumText25L" w:eastAsia="Times New Roman" w:hAnsi="TitilliumText25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20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7200C"/>
  </w:style>
  <w:style w:type="paragraph" w:styleId="Fuzeile">
    <w:name w:val="footer"/>
    <w:basedOn w:val="Standard"/>
    <w:link w:val="FuzeileZchn"/>
    <w:uiPriority w:val="99"/>
    <w:unhideWhenUsed/>
    <w:rsid w:val="006720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7200C"/>
  </w:style>
  <w:style w:type="character" w:styleId="Hyperlink">
    <w:name w:val="Hyperlink"/>
    <w:basedOn w:val="Absatz-Standardschriftart"/>
    <w:rsid w:val="0067200C"/>
    <w:rPr>
      <w:rFonts w:ascii="Trebuchet MS" w:hAnsi="Trebuchet MS"/>
      <w:color w:val="auto"/>
      <w:sz w:val="20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5110E1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3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33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7149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0A2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5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51B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51BF"/>
    <w:rPr>
      <w:rFonts w:ascii="TitilliumText25L" w:eastAsia="Times New Roman" w:hAnsi="TitilliumText25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51BF"/>
    <w:rPr>
      <w:rFonts w:ascii="TitilliumText25L" w:eastAsia="Times New Roman" w:hAnsi="TitilliumText25L" w:cs="Times New Roman"/>
      <w:b/>
      <w:bCs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60B5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1C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schoening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Riekenberg</dc:creator>
  <cp:keywords/>
  <dc:description/>
  <cp:lastModifiedBy>Leonie Grothues</cp:lastModifiedBy>
  <cp:revision>21</cp:revision>
  <cp:lastPrinted>2021-07-07T13:35:00Z</cp:lastPrinted>
  <dcterms:created xsi:type="dcterms:W3CDTF">2021-07-07T12:25:00Z</dcterms:created>
  <dcterms:modified xsi:type="dcterms:W3CDTF">2021-10-04T13:29:00Z</dcterms:modified>
</cp:coreProperties>
</file>